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6CB4B" w14:textId="693ABDBC" w:rsidR="00C52411" w:rsidRPr="000F63B3" w:rsidRDefault="00C52411" w:rsidP="00C52411">
      <w:pPr>
        <w:spacing w:line="276" w:lineRule="auto"/>
        <w:jc w:val="both"/>
        <w:rPr>
          <w:rFonts w:cstheme="minorHAnsi"/>
          <w:sz w:val="22"/>
          <w:szCs w:val="22"/>
        </w:rPr>
      </w:pPr>
    </w:p>
    <w:p w14:paraId="74405CC8" w14:textId="431B1D82" w:rsidR="00C52411" w:rsidRPr="000F63B3" w:rsidRDefault="00C52411" w:rsidP="00C52411">
      <w:pPr>
        <w:spacing w:line="276" w:lineRule="auto"/>
        <w:jc w:val="both"/>
        <w:rPr>
          <w:rFonts w:cstheme="minorHAnsi"/>
          <w:sz w:val="22"/>
          <w:szCs w:val="22"/>
        </w:rPr>
      </w:pPr>
    </w:p>
    <w:p w14:paraId="1AA8FDA5" w14:textId="23D26747" w:rsidR="003B040B" w:rsidRPr="000F63B3" w:rsidRDefault="003B040B" w:rsidP="000F63B3">
      <w:pPr>
        <w:pStyle w:val="Corps"/>
        <w:widowControl w:val="0"/>
        <w:spacing w:before="153" w:line="285" w:lineRule="auto"/>
        <w:ind w:left="3646" w:right="1811" w:hanging="2228"/>
        <w:rPr>
          <w:rStyle w:val="Aucun"/>
          <w:rFonts w:asciiTheme="minorHAnsi" w:eastAsia="Trebuchet MS" w:hAnsiTheme="minorHAnsi" w:cstheme="minorHAnsi"/>
          <w:b/>
          <w:bCs/>
          <w:sz w:val="32"/>
          <w:szCs w:val="32"/>
          <w:u w:color="000000"/>
          <w:lang w:val="fr-FR"/>
        </w:rPr>
      </w:pPr>
      <w:r w:rsidRPr="000F63B3">
        <w:rPr>
          <w:rStyle w:val="Aucun"/>
          <w:rFonts w:asciiTheme="minorHAnsi" w:hAnsiTheme="minorHAnsi" w:cstheme="minorHAnsi"/>
          <w:b/>
          <w:bCs/>
          <w:color w:val="7F7F7F"/>
          <w:spacing w:val="-6"/>
          <w:sz w:val="32"/>
          <w:szCs w:val="32"/>
          <w:u w:color="7F7F7F"/>
          <w:lang w:val="fr-FR"/>
        </w:rPr>
        <w:t>CONDITIONS GÉNÉ</w:t>
      </w:r>
      <w:r w:rsidRPr="000F63B3">
        <w:rPr>
          <w:rStyle w:val="Aucun"/>
          <w:rFonts w:asciiTheme="minorHAnsi" w:hAnsiTheme="minorHAnsi" w:cstheme="minorHAnsi"/>
          <w:b/>
          <w:bCs/>
          <w:color w:val="7F7F7F"/>
          <w:spacing w:val="-6"/>
          <w:sz w:val="32"/>
          <w:szCs w:val="32"/>
          <w:u w:color="7F7F7F"/>
          <w:lang w:val="de-DE"/>
        </w:rPr>
        <w:t xml:space="preserve">RALES </w:t>
      </w:r>
      <w:r w:rsidRPr="000F63B3">
        <w:rPr>
          <w:rStyle w:val="Aucun"/>
          <w:rFonts w:asciiTheme="minorHAnsi" w:hAnsiTheme="minorHAnsi" w:cstheme="minorHAnsi"/>
          <w:b/>
          <w:bCs/>
          <w:color w:val="7F7F7F"/>
          <w:sz w:val="32"/>
          <w:szCs w:val="32"/>
          <w:u w:color="7F7F7F"/>
          <w:lang w:val="es-ES_tradnl"/>
        </w:rPr>
        <w:t xml:space="preserve">DE </w:t>
      </w:r>
      <w:r w:rsidRPr="000F63B3">
        <w:rPr>
          <w:rStyle w:val="Aucun"/>
          <w:rFonts w:asciiTheme="minorHAnsi" w:hAnsiTheme="minorHAnsi" w:cstheme="minorHAnsi"/>
          <w:b/>
          <w:bCs/>
          <w:color w:val="7F7F7F"/>
          <w:spacing w:val="-5"/>
          <w:sz w:val="32"/>
          <w:szCs w:val="32"/>
          <w:u w:color="7F7F7F"/>
          <w:lang w:val="de-DE"/>
        </w:rPr>
        <w:t xml:space="preserve">VENTE </w:t>
      </w:r>
      <w:r w:rsidRPr="000F63B3">
        <w:rPr>
          <w:rStyle w:val="Aucun"/>
          <w:rFonts w:asciiTheme="minorHAnsi" w:hAnsiTheme="minorHAnsi" w:cstheme="minorHAnsi"/>
          <w:b/>
          <w:bCs/>
          <w:color w:val="7F7F7F"/>
          <w:spacing w:val="2"/>
          <w:sz w:val="32"/>
          <w:szCs w:val="32"/>
          <w:u w:color="7F7F7F"/>
          <w:lang w:val="es-ES_tradnl"/>
        </w:rPr>
        <w:t>D</w:t>
      </w:r>
      <w:r w:rsidR="000F63B3">
        <w:rPr>
          <w:rStyle w:val="Aucun"/>
          <w:rFonts w:asciiTheme="minorHAnsi" w:hAnsiTheme="minorHAnsi" w:cstheme="minorHAnsi"/>
          <w:b/>
          <w:bCs/>
          <w:color w:val="7F7F7F"/>
          <w:spacing w:val="2"/>
          <w:sz w:val="32"/>
          <w:szCs w:val="32"/>
          <w:u w:color="7F7F7F"/>
          <w:lang w:val="es-ES_tradnl"/>
        </w:rPr>
        <w:t xml:space="preserve">E </w:t>
      </w:r>
      <w:r w:rsidRPr="000F63B3">
        <w:rPr>
          <w:rStyle w:val="Aucun"/>
          <w:rFonts w:asciiTheme="minorHAnsi" w:hAnsiTheme="minorHAnsi" w:cstheme="minorHAnsi"/>
          <w:b/>
          <w:bCs/>
          <w:color w:val="7F7F7F"/>
          <w:spacing w:val="4"/>
          <w:sz w:val="32"/>
          <w:szCs w:val="32"/>
          <w:u w:color="7F7F7F"/>
          <w:lang w:val="de-DE"/>
        </w:rPr>
        <w:t>SERVICES</w:t>
      </w:r>
    </w:p>
    <w:p w14:paraId="60174FF9" w14:textId="77777777" w:rsidR="003B040B" w:rsidRPr="000F63B3" w:rsidRDefault="003B040B" w:rsidP="003B040B">
      <w:pPr>
        <w:pStyle w:val="Pardfaut"/>
        <w:widowControl w:val="0"/>
        <w:spacing w:before="2"/>
        <w:rPr>
          <w:rStyle w:val="Aucun"/>
          <w:rFonts w:asciiTheme="minorHAnsi" w:eastAsia="Trebuchet MS" w:hAnsiTheme="minorHAnsi" w:cstheme="minorHAnsi"/>
          <w:b/>
          <w:bCs/>
          <w:sz w:val="18"/>
          <w:szCs w:val="18"/>
          <w:u w:color="000000"/>
          <w:lang w:val="fr-FR"/>
        </w:rPr>
      </w:pPr>
    </w:p>
    <w:p w14:paraId="7963FAAA" w14:textId="77777777" w:rsidR="003B040B" w:rsidRPr="000F63B3" w:rsidRDefault="003B040B" w:rsidP="000F63B3">
      <w:pPr>
        <w:pStyle w:val="Corps"/>
        <w:widowControl w:val="0"/>
        <w:spacing w:before="102"/>
        <w:ind w:left="105"/>
        <w:jc w:val="right"/>
        <w:rPr>
          <w:rStyle w:val="Aucun"/>
          <w:rFonts w:asciiTheme="minorHAnsi" w:eastAsia="Garamond" w:hAnsiTheme="minorHAnsi" w:cstheme="minorHAnsi"/>
          <w:sz w:val="20"/>
          <w:szCs w:val="20"/>
          <w:u w:color="000000"/>
          <w:lang w:val="fr-FR"/>
        </w:rPr>
      </w:pPr>
      <w:r w:rsidRPr="000F63B3">
        <w:rPr>
          <w:rStyle w:val="Aucun"/>
          <w:rFonts w:asciiTheme="minorHAnsi" w:hAnsiTheme="minorHAnsi" w:cstheme="minorHAnsi"/>
          <w:sz w:val="20"/>
          <w:szCs w:val="20"/>
          <w:u w:color="000000"/>
          <w:lang w:val="fr-FR"/>
        </w:rPr>
        <w:t>Le 23 novembre 2020</w:t>
      </w:r>
    </w:p>
    <w:p w14:paraId="0B944B97" w14:textId="77777777" w:rsidR="003B040B" w:rsidRPr="000F63B3" w:rsidRDefault="003B040B" w:rsidP="003B040B">
      <w:pPr>
        <w:pStyle w:val="Pardfaut"/>
        <w:widowControl w:val="0"/>
        <w:spacing w:before="0"/>
        <w:rPr>
          <w:rStyle w:val="Aucun"/>
          <w:rFonts w:asciiTheme="minorHAnsi" w:eastAsia="Garamond" w:hAnsiTheme="minorHAnsi" w:cstheme="minorHAnsi"/>
          <w:b/>
          <w:bCs/>
          <w:i/>
          <w:iCs/>
          <w:u w:color="000000"/>
          <w:lang w:val="fr-FR"/>
        </w:rPr>
      </w:pPr>
    </w:p>
    <w:p w14:paraId="53248ED6" w14:textId="77777777" w:rsidR="003B040B" w:rsidRPr="000F63B3" w:rsidRDefault="003B040B" w:rsidP="003B040B">
      <w:pPr>
        <w:pStyle w:val="Titre"/>
        <w:keepNext w:val="0"/>
        <w:widowControl w:val="0"/>
        <w:spacing w:before="143"/>
        <w:ind w:left="105"/>
        <w:rPr>
          <w:rStyle w:val="Aucun"/>
          <w:rFonts w:asciiTheme="minorHAnsi" w:eastAsia="Lucida Sans" w:hAnsiTheme="minorHAnsi" w:cstheme="minorHAnsi"/>
          <w:color w:val="792A4D"/>
          <w:sz w:val="28"/>
          <w:szCs w:val="28"/>
          <w:u w:color="000000"/>
          <w:lang w:val="fr-FR"/>
        </w:rPr>
      </w:pPr>
      <w:r w:rsidRPr="000F63B3">
        <w:rPr>
          <w:rStyle w:val="Aucun"/>
          <w:rFonts w:asciiTheme="minorHAnsi" w:eastAsia="Lucida Sans" w:hAnsiTheme="minorHAnsi" w:cstheme="minorHAnsi"/>
          <w:color w:val="792A4D"/>
          <w:sz w:val="28"/>
          <w:szCs w:val="28"/>
          <w:u w:color="E8AF57"/>
          <w:lang w:val="fr-FR"/>
        </w:rPr>
        <w:t>DESIGNATION</w:t>
      </w:r>
    </w:p>
    <w:p w14:paraId="3C887D50" w14:textId="77777777" w:rsidR="003B040B" w:rsidRPr="000F63B3" w:rsidRDefault="003B040B" w:rsidP="003B040B">
      <w:pPr>
        <w:pStyle w:val="Pardfaut"/>
        <w:widowControl w:val="0"/>
        <w:spacing w:before="242"/>
        <w:ind w:left="105" w:right="113"/>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SASU Transitions, La Fabrique des Possibles, est un organisme de formation dont l’existence est déclarée sous le n°76341092934 auprès de la Préfecture de l’Hérault.</w:t>
      </w:r>
    </w:p>
    <w:p w14:paraId="5B3C2A2C" w14:textId="77777777" w:rsidR="003B040B" w:rsidRPr="000F63B3" w:rsidRDefault="003B040B" w:rsidP="003B040B">
      <w:pPr>
        <w:pStyle w:val="Pardfaut"/>
        <w:widowControl w:val="0"/>
        <w:spacing w:before="3"/>
        <w:rPr>
          <w:rFonts w:asciiTheme="minorHAnsi" w:eastAsia="Garamond" w:hAnsiTheme="minorHAnsi" w:cstheme="minorHAnsi"/>
          <w:sz w:val="20"/>
          <w:szCs w:val="20"/>
          <w:u w:color="000000"/>
        </w:rPr>
      </w:pPr>
    </w:p>
    <w:p w14:paraId="2E2AB819" w14:textId="77777777" w:rsidR="003B040B" w:rsidRPr="000F63B3" w:rsidRDefault="003B040B" w:rsidP="003B040B">
      <w:pPr>
        <w:pStyle w:val="Pardfaut"/>
        <w:widowControl w:val="0"/>
        <w:spacing w:before="0" w:line="237" w:lineRule="auto"/>
        <w:ind w:left="105" w:right="114"/>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concernées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présentes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conditions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générales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vente</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services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entrent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catégorie</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des actions d’acquisition, d’entretien ou de perfectionnement des connaissances. Transitions met en place et dispense des formations inter et intra entreprises, seule ou en partenariat ainsi que des formations à</w:t>
      </w:r>
      <w:r w:rsidRPr="000F63B3">
        <w:rPr>
          <w:rStyle w:val="Aucun"/>
          <w:rFonts w:asciiTheme="minorHAnsi" w:hAnsiTheme="minorHAnsi" w:cstheme="minorHAnsi"/>
          <w:color w:val="7F7F7F"/>
          <w:spacing w:val="-2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distance.</w:t>
      </w:r>
    </w:p>
    <w:p w14:paraId="37E54FF4" w14:textId="77777777" w:rsidR="003B040B" w:rsidRPr="000F63B3" w:rsidRDefault="003B040B" w:rsidP="003B040B">
      <w:pPr>
        <w:pStyle w:val="Corps"/>
        <w:widowControl w:val="0"/>
        <w:spacing w:before="17"/>
        <w:ind w:left="105"/>
        <w:jc w:val="both"/>
        <w:rPr>
          <w:rStyle w:val="Aucun"/>
          <w:rFonts w:asciiTheme="minorHAnsi" w:eastAsia="Garamond" w:hAnsiTheme="minorHAnsi" w:cstheme="minorHAnsi"/>
          <w:u w:color="000000"/>
          <w:lang w:val="fr-FR"/>
        </w:rPr>
      </w:pPr>
    </w:p>
    <w:p w14:paraId="7339184F" w14:textId="77777777" w:rsidR="003B040B" w:rsidRPr="000F63B3" w:rsidRDefault="003B040B" w:rsidP="003B040B">
      <w:pPr>
        <w:pStyle w:val="Corps"/>
        <w:widowControl w:val="0"/>
        <w:spacing w:before="1"/>
        <w:ind w:left="105"/>
        <w:rPr>
          <w:rStyle w:val="Aucun"/>
          <w:rFonts w:asciiTheme="minorHAnsi" w:eastAsia="Garamond" w:hAnsiTheme="minorHAnsi" w:cstheme="minorHAnsi"/>
          <w:b/>
          <w:bCs/>
          <w:color w:val="7F7F7F"/>
          <w:sz w:val="18"/>
          <w:szCs w:val="18"/>
          <w:u w:color="7F7F7F"/>
          <w:lang w:val="fr-FR"/>
        </w:rPr>
      </w:pPr>
      <w:r w:rsidRPr="000F63B3">
        <w:rPr>
          <w:rStyle w:val="Aucun"/>
          <w:rFonts w:asciiTheme="minorHAnsi" w:hAnsiTheme="minorHAnsi" w:cstheme="minorHAnsi"/>
          <w:b/>
          <w:bCs/>
          <w:color w:val="7F7F7F"/>
          <w:sz w:val="18"/>
          <w:szCs w:val="18"/>
          <w:u w:color="7F7F7F"/>
          <w:lang w:val="fr-FR"/>
        </w:rPr>
        <w:t>TRANSITIONS</w:t>
      </w:r>
    </w:p>
    <w:p w14:paraId="70667247" w14:textId="77777777" w:rsidR="003B040B" w:rsidRPr="000F63B3" w:rsidRDefault="003B040B" w:rsidP="003B040B">
      <w:pPr>
        <w:pStyle w:val="Corps"/>
        <w:widowControl w:val="0"/>
        <w:spacing w:before="1"/>
        <w:ind w:left="105"/>
        <w:rPr>
          <w:rStyle w:val="Aucun"/>
          <w:rFonts w:asciiTheme="minorHAnsi" w:eastAsia="Garamond" w:hAnsiTheme="minorHAnsi" w:cstheme="minorHAnsi"/>
          <w:b/>
          <w:bCs/>
          <w:sz w:val="18"/>
          <w:szCs w:val="18"/>
          <w:u w:color="000000"/>
          <w:lang w:val="fr-FR"/>
        </w:rPr>
      </w:pPr>
      <w:r w:rsidRPr="000F63B3">
        <w:rPr>
          <w:rStyle w:val="Aucun"/>
          <w:rFonts w:asciiTheme="minorHAnsi" w:hAnsiTheme="minorHAnsi" w:cstheme="minorHAnsi"/>
          <w:b/>
          <w:bCs/>
          <w:color w:val="7F7F7F"/>
          <w:sz w:val="18"/>
          <w:szCs w:val="18"/>
          <w:u w:color="7F7F7F"/>
          <w:lang w:val="fr-FR"/>
        </w:rPr>
        <w:t>La Fabrique des Possibles</w:t>
      </w:r>
    </w:p>
    <w:p w14:paraId="253AF712" w14:textId="77777777" w:rsidR="003B040B" w:rsidRPr="000F63B3" w:rsidRDefault="003B040B" w:rsidP="003B040B">
      <w:pPr>
        <w:pStyle w:val="Pardfaut"/>
        <w:widowControl w:val="0"/>
        <w:spacing w:before="9" w:line="235" w:lineRule="auto"/>
        <w:ind w:left="105" w:right="7037"/>
        <w:rPr>
          <w:rStyle w:val="Aucun"/>
          <w:rFonts w:asciiTheme="minorHAnsi" w:eastAsia="Garamond" w:hAnsiTheme="minorHAnsi" w:cstheme="minorHAnsi"/>
          <w:b/>
          <w:bCs/>
          <w:sz w:val="18"/>
          <w:szCs w:val="18"/>
          <w:u w:color="000000"/>
          <w:lang w:val="fr-FR"/>
        </w:rPr>
      </w:pPr>
      <w:r w:rsidRPr="000F63B3">
        <w:rPr>
          <w:rStyle w:val="Aucun"/>
          <w:rFonts w:asciiTheme="minorHAnsi" w:hAnsiTheme="minorHAnsi" w:cstheme="minorHAnsi"/>
          <w:b/>
          <w:bCs/>
          <w:sz w:val="18"/>
          <w:szCs w:val="18"/>
          <w:u w:color="000000"/>
          <w:lang w:val="fr-FR"/>
        </w:rPr>
        <w:t xml:space="preserve">Espace de </w:t>
      </w:r>
      <w:proofErr w:type="spellStart"/>
      <w:r w:rsidRPr="000F63B3">
        <w:rPr>
          <w:rStyle w:val="Aucun"/>
          <w:rFonts w:asciiTheme="minorHAnsi" w:hAnsiTheme="minorHAnsi" w:cstheme="minorHAnsi"/>
          <w:b/>
          <w:bCs/>
          <w:sz w:val="18"/>
          <w:szCs w:val="18"/>
          <w:u w:color="000000"/>
          <w:lang w:val="fr-FR"/>
        </w:rPr>
        <w:t>co-Working</w:t>
      </w:r>
      <w:proofErr w:type="spellEnd"/>
      <w:r w:rsidRPr="000F63B3">
        <w:rPr>
          <w:rStyle w:val="Aucun"/>
          <w:rFonts w:asciiTheme="minorHAnsi" w:hAnsiTheme="minorHAnsi" w:cstheme="minorHAnsi"/>
          <w:b/>
          <w:bCs/>
          <w:sz w:val="18"/>
          <w:szCs w:val="18"/>
          <w:u w:color="000000"/>
          <w:lang w:val="fr-FR"/>
        </w:rPr>
        <w:t xml:space="preserve"> </w:t>
      </w:r>
    </w:p>
    <w:p w14:paraId="622528F5" w14:textId="77777777" w:rsidR="003B040B" w:rsidRPr="000F63B3" w:rsidRDefault="003B040B" w:rsidP="003B040B">
      <w:pPr>
        <w:pStyle w:val="Pardfaut"/>
        <w:widowControl w:val="0"/>
        <w:spacing w:before="9" w:line="235" w:lineRule="auto"/>
        <w:ind w:left="105" w:right="7037"/>
        <w:rPr>
          <w:rStyle w:val="Aucun"/>
          <w:rFonts w:asciiTheme="minorHAnsi" w:eastAsia="Garamond" w:hAnsiTheme="minorHAnsi" w:cstheme="minorHAnsi"/>
          <w:b/>
          <w:bCs/>
          <w:sz w:val="18"/>
          <w:szCs w:val="18"/>
          <w:u w:color="000000"/>
          <w:lang w:val="fr-FR"/>
        </w:rPr>
      </w:pPr>
      <w:r w:rsidRPr="000F63B3">
        <w:rPr>
          <w:rStyle w:val="Aucun"/>
          <w:rFonts w:asciiTheme="minorHAnsi" w:hAnsiTheme="minorHAnsi" w:cstheme="minorHAnsi"/>
          <w:b/>
          <w:bCs/>
          <w:sz w:val="18"/>
          <w:szCs w:val="18"/>
          <w:u w:color="000000"/>
          <w:lang w:val="fr-FR"/>
        </w:rPr>
        <w:t>The Island</w:t>
      </w:r>
    </w:p>
    <w:p w14:paraId="46A11A6B" w14:textId="77777777" w:rsidR="003B040B" w:rsidRPr="000F63B3" w:rsidRDefault="003B040B" w:rsidP="003B040B">
      <w:pPr>
        <w:pStyle w:val="Pardfaut"/>
        <w:widowControl w:val="0"/>
        <w:spacing w:before="9" w:line="235" w:lineRule="auto"/>
        <w:ind w:left="105" w:right="7037"/>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19 avenue de Toulouse</w:t>
      </w:r>
    </w:p>
    <w:p w14:paraId="2D7F456D" w14:textId="77777777" w:rsidR="003B040B" w:rsidRPr="000F63B3" w:rsidRDefault="003B040B" w:rsidP="003B040B">
      <w:pPr>
        <w:pStyle w:val="Pardfaut"/>
        <w:widowControl w:val="0"/>
        <w:spacing w:before="9" w:line="235" w:lineRule="auto"/>
        <w:ind w:left="105" w:right="7037"/>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34070 Montpellier </w:t>
      </w:r>
    </w:p>
    <w:p w14:paraId="0697362D" w14:textId="77777777" w:rsidR="003B040B" w:rsidRPr="000F63B3" w:rsidRDefault="003B040B" w:rsidP="003B040B">
      <w:pPr>
        <w:pStyle w:val="Pardfaut"/>
        <w:widowControl w:val="0"/>
        <w:spacing w:before="2"/>
        <w:ind w:left="105"/>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Tel : 06 85 01 38 19</w:t>
      </w:r>
    </w:p>
    <w:p w14:paraId="72060C13" w14:textId="1B7D827C" w:rsidR="003B040B" w:rsidRPr="000F63B3" w:rsidRDefault="003B040B" w:rsidP="0094025F">
      <w:pPr>
        <w:pStyle w:val="Pardfaut"/>
        <w:widowControl w:val="0"/>
        <w:spacing w:before="1"/>
        <w:ind w:left="105" w:right="4818"/>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Mail</w:t>
      </w:r>
      <w:r w:rsidR="0094025F">
        <w:rPr>
          <w:rStyle w:val="Aucun"/>
          <w:rFonts w:asciiTheme="minorHAnsi" w:hAnsiTheme="minorHAnsi" w:cstheme="minorHAnsi"/>
          <w:color w:val="7F7F7F"/>
          <w:sz w:val="20"/>
          <w:szCs w:val="20"/>
          <w:u w:color="7F7F7F"/>
          <w:lang w:val="fr-FR"/>
        </w:rPr>
        <w:t xml:space="preserve"> : </w:t>
      </w:r>
      <w:hyperlink r:id="rId8" w:history="1">
        <w:r w:rsidR="0094025F" w:rsidRPr="001E7A15">
          <w:rPr>
            <w:rStyle w:val="Lienhypertexte"/>
            <w:rFonts w:asciiTheme="minorHAnsi" w:hAnsiTheme="minorHAnsi" w:cstheme="minorHAnsi"/>
            <w:sz w:val="20"/>
            <w:szCs w:val="20"/>
          </w:rPr>
          <w:t>adrien@lafabriquedespossibles.org</w:t>
        </w:r>
      </w:hyperlink>
    </w:p>
    <w:p w14:paraId="6D0A29CA" w14:textId="77777777" w:rsidR="003B040B" w:rsidRPr="000F63B3" w:rsidRDefault="003B040B" w:rsidP="003B040B">
      <w:pPr>
        <w:pStyle w:val="Pardfaut"/>
        <w:widowControl w:val="0"/>
        <w:spacing w:before="1"/>
        <w:ind w:left="105" w:right="6271"/>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Siret : </w:t>
      </w:r>
      <w:r w:rsidRPr="000F63B3">
        <w:rPr>
          <w:rStyle w:val="Aucun"/>
          <w:rFonts w:asciiTheme="minorHAnsi" w:hAnsiTheme="minorHAnsi" w:cstheme="minorHAnsi"/>
          <w:sz w:val="18"/>
          <w:szCs w:val="18"/>
          <w:u w:color="000000"/>
          <w:lang w:val="fr-FR"/>
        </w:rPr>
        <w:t>891717795 00019</w:t>
      </w:r>
    </w:p>
    <w:p w14:paraId="39F21202" w14:textId="61722489" w:rsidR="003B040B" w:rsidRPr="000F63B3" w:rsidRDefault="003B040B" w:rsidP="003B040B">
      <w:pPr>
        <w:pStyle w:val="Pardfaut"/>
        <w:widowControl w:val="0"/>
        <w:spacing w:before="0"/>
        <w:ind w:left="105"/>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Déclaration d’activité : 76341092934 Préfecture de l’Hérault </w:t>
      </w:r>
    </w:p>
    <w:p w14:paraId="16A9B8A9" w14:textId="77777777" w:rsidR="003B040B" w:rsidRPr="000F63B3" w:rsidRDefault="003B040B" w:rsidP="003B040B">
      <w:pPr>
        <w:pStyle w:val="Pardfaut"/>
        <w:widowControl w:val="0"/>
        <w:spacing w:before="8"/>
        <w:rPr>
          <w:rStyle w:val="Aucun"/>
          <w:rFonts w:asciiTheme="minorHAnsi" w:eastAsia="Garamond" w:hAnsiTheme="minorHAnsi" w:cstheme="minorHAnsi"/>
          <w:sz w:val="23"/>
          <w:szCs w:val="23"/>
          <w:u w:color="000000"/>
          <w:lang w:val="fr-FR"/>
        </w:rPr>
      </w:pPr>
    </w:p>
    <w:p w14:paraId="081DEE62" w14:textId="47B5BC73" w:rsidR="003B040B" w:rsidRDefault="003B040B" w:rsidP="003B040B">
      <w:pPr>
        <w:pStyle w:val="Titre"/>
        <w:keepNext w:val="0"/>
        <w:widowControl w:val="0"/>
        <w:ind w:left="105"/>
        <w:rPr>
          <w:rStyle w:val="Aucun"/>
          <w:rFonts w:asciiTheme="minorHAnsi" w:eastAsia="Lucida Sans" w:hAnsiTheme="minorHAnsi" w:cstheme="minorHAnsi"/>
          <w:color w:val="792A4D"/>
          <w:sz w:val="27"/>
          <w:szCs w:val="27"/>
          <w:u w:color="E8AF57"/>
        </w:rPr>
      </w:pPr>
      <w:r w:rsidRPr="000F63B3">
        <w:rPr>
          <w:rStyle w:val="Aucun"/>
          <w:rFonts w:asciiTheme="minorHAnsi" w:eastAsia="Lucida Sans" w:hAnsiTheme="minorHAnsi" w:cstheme="minorHAnsi"/>
          <w:color w:val="792A4D"/>
          <w:sz w:val="27"/>
          <w:szCs w:val="27"/>
          <w:u w:color="E8AF57"/>
        </w:rPr>
        <w:t>DEFINITIONS</w:t>
      </w:r>
    </w:p>
    <w:p w14:paraId="220B613E" w14:textId="77777777" w:rsidR="000F63B3" w:rsidRPr="000F63B3" w:rsidRDefault="000F63B3" w:rsidP="000F63B3">
      <w:pPr>
        <w:pStyle w:val="Corps"/>
      </w:pPr>
    </w:p>
    <w:p w14:paraId="7F4EE7E9" w14:textId="77777777" w:rsidR="003B040B" w:rsidRPr="000F63B3" w:rsidRDefault="003B040B" w:rsidP="003B040B">
      <w:pPr>
        <w:pStyle w:val="Pardfaut"/>
        <w:widowControl w:val="0"/>
        <w:numPr>
          <w:ilvl w:val="0"/>
          <w:numId w:val="2"/>
        </w:numPr>
        <w:spacing w:before="16"/>
        <w:ind w:right="113"/>
        <w:jc w:val="both"/>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Services </w:t>
      </w:r>
      <w:r w:rsidRPr="000F63B3">
        <w:rPr>
          <w:rStyle w:val="Aucun"/>
          <w:rFonts w:asciiTheme="minorHAnsi" w:hAnsiTheme="minorHAnsi" w:cstheme="minorHAnsi"/>
          <w:color w:val="7F7F7F"/>
          <w:sz w:val="20"/>
          <w:szCs w:val="20"/>
          <w:u w:color="7F7F7F"/>
          <w:lang w:val="fr-FR"/>
        </w:rPr>
        <w:t>: prestations fournies par Transitions, La Fabrique des Possibles, (formation, accompagnement et conseils, services facturés dont le Client ou les salariés d’un Client bénéficient dans le cadre des actions de formation et/ou diffusion de ressources ou supports</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pédagogiques.</w:t>
      </w:r>
    </w:p>
    <w:p w14:paraId="1123CC56" w14:textId="77777777" w:rsidR="003B040B" w:rsidRPr="000F63B3" w:rsidRDefault="003B040B" w:rsidP="003B040B">
      <w:pPr>
        <w:pStyle w:val="Pardfaut"/>
        <w:widowControl w:val="0"/>
        <w:numPr>
          <w:ilvl w:val="0"/>
          <w:numId w:val="3"/>
        </w:numPr>
        <w:spacing w:before="0" w:line="222" w:lineRule="exact"/>
        <w:jc w:val="both"/>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Client </w:t>
      </w:r>
      <w:r w:rsidRPr="000F63B3">
        <w:rPr>
          <w:rStyle w:val="Aucun"/>
          <w:rFonts w:asciiTheme="minorHAnsi" w:hAnsiTheme="minorHAnsi" w:cstheme="minorHAnsi"/>
          <w:color w:val="7F7F7F"/>
          <w:sz w:val="20"/>
          <w:szCs w:val="20"/>
          <w:u w:color="7F7F7F"/>
          <w:lang w:val="fr-FR"/>
        </w:rPr>
        <w:t>: toute personne physique ou morale qui s’inscrit ou passe commande de Services auprès de</w:t>
      </w:r>
      <w:r w:rsidRPr="000F63B3">
        <w:rPr>
          <w:rStyle w:val="Aucun"/>
          <w:rFonts w:asciiTheme="minorHAnsi" w:hAnsiTheme="minorHAnsi" w:cstheme="minorHAnsi"/>
          <w:color w:val="7F7F7F"/>
          <w:spacing w:val="-28"/>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 xml:space="preserve">Transitions, La Fabrique des Possibles. </w:t>
      </w:r>
    </w:p>
    <w:p w14:paraId="2562A7EE" w14:textId="77777777" w:rsidR="003B040B" w:rsidRPr="000F63B3" w:rsidRDefault="003B040B" w:rsidP="003B040B">
      <w:pPr>
        <w:pStyle w:val="Pardfaut"/>
        <w:widowControl w:val="0"/>
        <w:numPr>
          <w:ilvl w:val="0"/>
          <w:numId w:val="3"/>
        </w:numPr>
        <w:spacing w:before="1"/>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Participant </w:t>
      </w:r>
      <w:r w:rsidRPr="000F63B3">
        <w:rPr>
          <w:rStyle w:val="Aucun"/>
          <w:rFonts w:asciiTheme="minorHAnsi" w:hAnsiTheme="minorHAnsi" w:cstheme="minorHAnsi"/>
          <w:color w:val="7F7F7F"/>
          <w:sz w:val="20"/>
          <w:szCs w:val="20"/>
          <w:u w:color="7F7F7F"/>
          <w:lang w:val="fr-FR"/>
        </w:rPr>
        <w:t xml:space="preserve">: personne physique qui participe à une action de formation. </w:t>
      </w:r>
    </w:p>
    <w:p w14:paraId="54D12123" w14:textId="77777777" w:rsidR="003B040B" w:rsidRPr="000F63B3" w:rsidRDefault="003B040B" w:rsidP="003B040B">
      <w:pPr>
        <w:pStyle w:val="Pardfaut"/>
        <w:widowControl w:val="0"/>
        <w:numPr>
          <w:ilvl w:val="0"/>
          <w:numId w:val="3"/>
        </w:numPr>
        <w:spacing w:before="0"/>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CGV </w:t>
      </w:r>
      <w:r w:rsidRPr="000F63B3">
        <w:rPr>
          <w:rStyle w:val="Aucun"/>
          <w:rFonts w:asciiTheme="minorHAnsi" w:hAnsiTheme="minorHAnsi" w:cstheme="minorHAnsi"/>
          <w:color w:val="7F7F7F"/>
          <w:sz w:val="20"/>
          <w:szCs w:val="20"/>
          <w:u w:color="7F7F7F"/>
          <w:lang w:val="fr-FR"/>
        </w:rPr>
        <w:t>: les conditions générales de vente, détaillées</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ci-dessous.</w:t>
      </w:r>
    </w:p>
    <w:p w14:paraId="75F12716" w14:textId="77777777" w:rsidR="003B040B" w:rsidRPr="000F63B3" w:rsidRDefault="003B040B" w:rsidP="003B040B">
      <w:pPr>
        <w:pStyle w:val="Pardfaut"/>
        <w:widowControl w:val="0"/>
        <w:numPr>
          <w:ilvl w:val="0"/>
          <w:numId w:val="3"/>
        </w:numPr>
        <w:spacing w:before="1"/>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OPCO </w:t>
      </w:r>
      <w:r w:rsidRPr="000F63B3">
        <w:rPr>
          <w:rStyle w:val="Aucun"/>
          <w:rFonts w:asciiTheme="minorHAnsi" w:hAnsiTheme="minorHAnsi" w:cstheme="minorHAnsi"/>
          <w:color w:val="7F7F7F"/>
          <w:sz w:val="20"/>
          <w:szCs w:val="20"/>
          <w:u w:color="7F7F7F"/>
          <w:lang w:val="fr-FR"/>
        </w:rPr>
        <w:t>: les opérateurs de compétence agréés chargés de collecter et gérer l’effort de formation des</w:t>
      </w:r>
      <w:r w:rsidRPr="000F63B3">
        <w:rPr>
          <w:rStyle w:val="Aucun"/>
          <w:rFonts w:asciiTheme="minorHAnsi" w:hAnsiTheme="minorHAnsi" w:cstheme="minorHAnsi"/>
          <w:color w:val="7F7F7F"/>
          <w:spacing w:val="-28"/>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entreprises.</w:t>
      </w:r>
    </w:p>
    <w:p w14:paraId="3F755BFF" w14:textId="77777777" w:rsidR="003B040B" w:rsidRPr="000F63B3" w:rsidRDefault="003B040B" w:rsidP="003B040B">
      <w:pPr>
        <w:pStyle w:val="Pardfaut"/>
        <w:widowControl w:val="0"/>
        <w:numPr>
          <w:ilvl w:val="0"/>
          <w:numId w:val="3"/>
        </w:numPr>
        <w:spacing w:before="1"/>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 xml:space="preserve">Formation en ligne </w:t>
      </w:r>
      <w:r w:rsidRPr="000F63B3">
        <w:rPr>
          <w:rStyle w:val="Aucun"/>
          <w:rFonts w:asciiTheme="minorHAnsi" w:hAnsiTheme="minorHAnsi" w:cstheme="minorHAnsi"/>
          <w:color w:val="7F7F7F"/>
          <w:sz w:val="20"/>
          <w:szCs w:val="20"/>
          <w:u w:color="7F7F7F"/>
          <w:lang w:val="fr-FR"/>
        </w:rPr>
        <w:t>: formation (ou atelier) dispensée à distance par</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visioconférence.</w:t>
      </w:r>
    </w:p>
    <w:p w14:paraId="145719C9" w14:textId="77777777" w:rsidR="003B040B" w:rsidRPr="000F63B3" w:rsidRDefault="003B040B" w:rsidP="003B040B">
      <w:pPr>
        <w:pStyle w:val="Pardfaut"/>
        <w:widowControl w:val="0"/>
        <w:numPr>
          <w:ilvl w:val="0"/>
          <w:numId w:val="4"/>
        </w:numPr>
        <w:spacing w:before="0" w:line="224" w:lineRule="exact"/>
        <w:rPr>
          <w:rFonts w:asciiTheme="minorHAnsi" w:hAnsiTheme="minorHAnsi" w:cstheme="minorHAnsi"/>
          <w:sz w:val="20"/>
          <w:szCs w:val="20"/>
          <w:u w:color="000000"/>
        </w:rPr>
      </w:pPr>
      <w:r w:rsidRPr="000F63B3">
        <w:rPr>
          <w:rStyle w:val="Aucun"/>
          <w:rFonts w:asciiTheme="minorHAnsi" w:hAnsiTheme="minorHAnsi" w:cstheme="minorHAnsi"/>
          <w:b/>
          <w:bCs/>
          <w:color w:val="7F7F7F"/>
          <w:sz w:val="20"/>
          <w:szCs w:val="20"/>
          <w:u w:color="7F7F7F"/>
          <w:lang w:val="fr-FR"/>
        </w:rPr>
        <w:t>Formation</w:t>
      </w:r>
      <w:r w:rsidRPr="000F63B3">
        <w:rPr>
          <w:rStyle w:val="Aucun"/>
          <w:rFonts w:asciiTheme="minorHAnsi" w:hAnsiTheme="minorHAnsi" w:cstheme="minorHAnsi"/>
          <w:b/>
          <w:bCs/>
          <w:color w:val="7F7F7F"/>
          <w:spacing w:val="-7"/>
          <w:sz w:val="20"/>
          <w:szCs w:val="20"/>
          <w:u w:color="7F7F7F"/>
          <w:lang w:val="fr-FR"/>
        </w:rPr>
        <w:t xml:space="preserve"> </w:t>
      </w:r>
      <w:r w:rsidRPr="000F63B3">
        <w:rPr>
          <w:rStyle w:val="Aucun"/>
          <w:rFonts w:asciiTheme="minorHAnsi" w:hAnsiTheme="minorHAnsi" w:cstheme="minorHAnsi"/>
          <w:b/>
          <w:bCs/>
          <w:color w:val="7F7F7F"/>
          <w:sz w:val="20"/>
          <w:szCs w:val="20"/>
          <w:u w:color="7F7F7F"/>
          <w:lang w:val="fr-FR"/>
        </w:rPr>
        <w:t>en</w:t>
      </w:r>
      <w:r w:rsidRPr="000F63B3">
        <w:rPr>
          <w:rStyle w:val="Aucun"/>
          <w:rFonts w:asciiTheme="minorHAnsi" w:hAnsiTheme="minorHAnsi" w:cstheme="minorHAnsi"/>
          <w:b/>
          <w:bCs/>
          <w:color w:val="7F7F7F"/>
          <w:spacing w:val="-7"/>
          <w:sz w:val="20"/>
          <w:szCs w:val="20"/>
          <w:u w:color="7F7F7F"/>
          <w:lang w:val="fr-FR"/>
        </w:rPr>
        <w:t xml:space="preserve"> </w:t>
      </w:r>
      <w:r w:rsidRPr="000F63B3">
        <w:rPr>
          <w:rStyle w:val="Aucun"/>
          <w:rFonts w:asciiTheme="minorHAnsi" w:hAnsiTheme="minorHAnsi" w:cstheme="minorHAnsi"/>
          <w:b/>
          <w:bCs/>
          <w:color w:val="7F7F7F"/>
          <w:sz w:val="20"/>
          <w:szCs w:val="20"/>
          <w:u w:color="7F7F7F"/>
          <w:lang w:val="fr-FR"/>
        </w:rPr>
        <w:t>présentiel</w:t>
      </w:r>
      <w:r w:rsidRPr="000F63B3">
        <w:rPr>
          <w:rStyle w:val="Aucun"/>
          <w:rFonts w:asciiTheme="minorHAnsi" w:hAnsiTheme="minorHAnsi" w:cstheme="minorHAnsi"/>
          <w:b/>
          <w:bCs/>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dispensée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locaux</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mis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disposition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w:t>
      </w:r>
      <w:r w:rsidRPr="000F63B3">
        <w:rPr>
          <w:rStyle w:val="Aucun"/>
          <w:rFonts w:asciiTheme="minorHAnsi" w:hAnsiTheme="minorHAnsi" w:cstheme="minorHAnsi"/>
          <w:color w:val="7F7F7F"/>
          <w:spacing w:val="-7"/>
          <w:sz w:val="20"/>
          <w:szCs w:val="20"/>
          <w:u w:color="7F7F7F"/>
          <w:lang w:val="fr-FR"/>
        </w:rPr>
        <w:t xml:space="preserve"> Transitions, </w:t>
      </w:r>
      <w:r w:rsidRPr="000F63B3">
        <w:rPr>
          <w:rStyle w:val="Aucun"/>
          <w:rFonts w:asciiTheme="minorHAnsi" w:hAnsiTheme="minorHAnsi" w:cstheme="minorHAnsi"/>
          <w:color w:val="7F7F7F"/>
          <w:sz w:val="20"/>
          <w:szCs w:val="20"/>
          <w:u w:color="7F7F7F"/>
          <w:lang w:val="fr-FR"/>
        </w:rPr>
        <w:t>La Fabrique des possibles ou</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1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p>
    <w:p w14:paraId="6C84E6D2" w14:textId="77777777" w:rsidR="003B040B" w:rsidRPr="000F63B3" w:rsidRDefault="003B040B" w:rsidP="003B040B">
      <w:pPr>
        <w:pStyle w:val="Pardfaut"/>
        <w:widowControl w:val="0"/>
        <w:numPr>
          <w:ilvl w:val="1"/>
          <w:numId w:val="4"/>
        </w:numPr>
        <w:spacing w:before="0" w:line="205" w:lineRule="exact"/>
        <w:rPr>
          <w:rFonts w:asciiTheme="minorHAnsi" w:hAnsiTheme="minorHAnsi" w:cstheme="minorHAnsi"/>
          <w:sz w:val="18"/>
          <w:szCs w:val="18"/>
          <w:u w:color="000000"/>
        </w:rPr>
      </w:pPr>
      <w:proofErr w:type="gramStart"/>
      <w:r w:rsidRPr="000F63B3">
        <w:rPr>
          <w:rStyle w:val="Aucun"/>
          <w:rFonts w:asciiTheme="minorHAnsi" w:hAnsiTheme="minorHAnsi" w:cstheme="minorHAnsi"/>
          <w:color w:val="7F7F7F"/>
          <w:sz w:val="18"/>
          <w:szCs w:val="18"/>
          <w:u w:color="7F7F7F"/>
          <w:lang w:val="fr-FR"/>
        </w:rPr>
        <w:t>inter</w:t>
      </w:r>
      <w:proofErr w:type="gramEnd"/>
      <w:r w:rsidRPr="000F63B3">
        <w:rPr>
          <w:rStyle w:val="Aucun"/>
          <w:rFonts w:asciiTheme="minorHAnsi" w:hAnsiTheme="minorHAnsi" w:cstheme="minorHAnsi"/>
          <w:color w:val="7F7F7F"/>
          <w:sz w:val="18"/>
          <w:szCs w:val="18"/>
          <w:u w:color="7F7F7F"/>
          <w:lang w:val="fr-FR"/>
        </w:rPr>
        <w:t>-entreprises</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formation</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dispensée</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à</w:t>
      </w:r>
      <w:r w:rsidRPr="000F63B3">
        <w:rPr>
          <w:rStyle w:val="Aucun"/>
          <w:rFonts w:asciiTheme="minorHAnsi" w:hAnsiTheme="minorHAnsi" w:cstheme="minorHAnsi"/>
          <w:color w:val="7F7F7F"/>
          <w:spacing w:val="-1"/>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des</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participants</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pacing w:val="-3"/>
          <w:sz w:val="18"/>
          <w:szCs w:val="18"/>
          <w:u w:color="7F7F7F"/>
          <w:lang w:val="fr-FR"/>
        </w:rPr>
        <w:t>de</w:t>
      </w:r>
      <w:r w:rsidRPr="000F63B3">
        <w:rPr>
          <w:rStyle w:val="Aucun"/>
          <w:rFonts w:asciiTheme="minorHAnsi" w:hAnsiTheme="minorHAnsi" w:cstheme="minorHAnsi"/>
          <w:color w:val="7F7F7F"/>
          <w:spacing w:val="-8"/>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différentes</w:t>
      </w:r>
      <w:r w:rsidRPr="000F63B3">
        <w:rPr>
          <w:rStyle w:val="Aucun"/>
          <w:rFonts w:asciiTheme="minorHAnsi" w:hAnsiTheme="minorHAnsi" w:cstheme="minorHAnsi"/>
          <w:color w:val="7F7F7F"/>
          <w:spacing w:val="-1"/>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entreprises</w:t>
      </w:r>
      <w:r w:rsidRPr="000F63B3">
        <w:rPr>
          <w:rStyle w:val="Aucun"/>
          <w:rFonts w:asciiTheme="minorHAnsi" w:hAnsiTheme="minorHAnsi" w:cstheme="minorHAnsi"/>
          <w:color w:val="7F7F7F"/>
          <w:spacing w:val="-2"/>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lors</w:t>
      </w:r>
      <w:r w:rsidRPr="000F63B3">
        <w:rPr>
          <w:rStyle w:val="Aucun"/>
          <w:rFonts w:asciiTheme="minorHAnsi" w:hAnsiTheme="minorHAnsi" w:cstheme="minorHAnsi"/>
          <w:color w:val="7F7F7F"/>
          <w:spacing w:val="-1"/>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d'une</w:t>
      </w:r>
      <w:r w:rsidRPr="000F63B3">
        <w:rPr>
          <w:rStyle w:val="Aucun"/>
          <w:rFonts w:asciiTheme="minorHAnsi" w:hAnsiTheme="minorHAnsi" w:cstheme="minorHAnsi"/>
          <w:color w:val="7F7F7F"/>
          <w:spacing w:val="-3"/>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même</w:t>
      </w:r>
      <w:r w:rsidRPr="000F63B3">
        <w:rPr>
          <w:rStyle w:val="Aucun"/>
          <w:rFonts w:asciiTheme="minorHAnsi" w:hAnsiTheme="minorHAnsi" w:cstheme="minorHAnsi"/>
          <w:color w:val="7F7F7F"/>
          <w:spacing w:val="-11"/>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session.</w:t>
      </w:r>
    </w:p>
    <w:p w14:paraId="4197E5F9" w14:textId="77777777" w:rsidR="003B040B" w:rsidRPr="000F63B3" w:rsidRDefault="003B040B" w:rsidP="003B040B">
      <w:pPr>
        <w:pStyle w:val="Pardfaut"/>
        <w:widowControl w:val="0"/>
        <w:numPr>
          <w:ilvl w:val="1"/>
          <w:numId w:val="4"/>
        </w:numPr>
        <w:spacing w:before="0" w:line="205" w:lineRule="exact"/>
        <w:rPr>
          <w:rFonts w:asciiTheme="minorHAnsi" w:hAnsiTheme="minorHAnsi" w:cstheme="minorHAnsi"/>
          <w:sz w:val="18"/>
          <w:szCs w:val="18"/>
          <w:u w:color="000000"/>
        </w:rPr>
      </w:pPr>
      <w:proofErr w:type="gramStart"/>
      <w:r w:rsidRPr="000F63B3">
        <w:rPr>
          <w:rStyle w:val="Aucun"/>
          <w:rFonts w:asciiTheme="minorHAnsi" w:hAnsiTheme="minorHAnsi" w:cstheme="minorHAnsi"/>
          <w:color w:val="7F7F7F"/>
          <w:sz w:val="18"/>
          <w:szCs w:val="18"/>
          <w:u w:color="7F7F7F"/>
          <w:lang w:val="fr-FR"/>
        </w:rPr>
        <w:t>intra</w:t>
      </w:r>
      <w:proofErr w:type="gramEnd"/>
      <w:r w:rsidRPr="000F63B3">
        <w:rPr>
          <w:rStyle w:val="Aucun"/>
          <w:rFonts w:asciiTheme="minorHAnsi" w:hAnsiTheme="minorHAnsi" w:cstheme="minorHAnsi"/>
          <w:color w:val="7F7F7F"/>
          <w:sz w:val="18"/>
          <w:szCs w:val="18"/>
          <w:u w:color="7F7F7F"/>
          <w:lang w:val="fr-FR"/>
        </w:rPr>
        <w:t>-entreprises : formation dispensée à des salariés ou des gérants d’une entreprise</w:t>
      </w:r>
      <w:r w:rsidRPr="000F63B3">
        <w:rPr>
          <w:rStyle w:val="Aucun"/>
          <w:rFonts w:asciiTheme="minorHAnsi" w:hAnsiTheme="minorHAnsi" w:cstheme="minorHAnsi"/>
          <w:color w:val="7F7F7F"/>
          <w:spacing w:val="-24"/>
          <w:sz w:val="18"/>
          <w:szCs w:val="18"/>
          <w:u w:color="7F7F7F"/>
          <w:lang w:val="fr-FR"/>
        </w:rPr>
        <w:t xml:space="preserve"> </w:t>
      </w:r>
      <w:r w:rsidRPr="000F63B3">
        <w:rPr>
          <w:rStyle w:val="Aucun"/>
          <w:rFonts w:asciiTheme="minorHAnsi" w:hAnsiTheme="minorHAnsi" w:cstheme="minorHAnsi"/>
          <w:color w:val="7F7F7F"/>
          <w:sz w:val="18"/>
          <w:szCs w:val="18"/>
          <w:u w:color="7F7F7F"/>
          <w:lang w:val="fr-FR"/>
        </w:rPr>
        <w:t>spécifique.</w:t>
      </w:r>
    </w:p>
    <w:p w14:paraId="7B5E59A5" w14:textId="77777777" w:rsidR="003B040B" w:rsidRPr="000F63B3" w:rsidRDefault="003B040B" w:rsidP="003B040B">
      <w:pPr>
        <w:pStyle w:val="Pardfaut"/>
        <w:widowControl w:val="0"/>
        <w:spacing w:before="0"/>
        <w:rPr>
          <w:rFonts w:asciiTheme="minorHAnsi" w:eastAsia="Garamond" w:hAnsiTheme="minorHAnsi" w:cstheme="minorHAnsi"/>
          <w:sz w:val="20"/>
          <w:szCs w:val="20"/>
          <w:u w:color="000000"/>
        </w:rPr>
      </w:pPr>
    </w:p>
    <w:p w14:paraId="0D4B017A" w14:textId="723C79B2" w:rsidR="003B040B" w:rsidRDefault="003B040B" w:rsidP="003B040B">
      <w:pPr>
        <w:pStyle w:val="Pardfaut"/>
        <w:widowControl w:val="0"/>
        <w:spacing w:before="2"/>
        <w:rPr>
          <w:rStyle w:val="Aucun"/>
          <w:rFonts w:asciiTheme="minorHAnsi" w:eastAsia="Garamond" w:hAnsiTheme="minorHAnsi" w:cstheme="minorHAnsi"/>
          <w:sz w:val="23"/>
          <w:szCs w:val="23"/>
          <w:u w:color="000000"/>
          <w:lang w:val="fr-FR"/>
        </w:rPr>
      </w:pPr>
    </w:p>
    <w:p w14:paraId="15158938" w14:textId="77777777" w:rsidR="005B1EA6" w:rsidRPr="000F63B3" w:rsidRDefault="005B1EA6" w:rsidP="003B040B">
      <w:pPr>
        <w:pStyle w:val="Pardfaut"/>
        <w:widowControl w:val="0"/>
        <w:spacing w:before="2"/>
        <w:rPr>
          <w:rStyle w:val="Aucun"/>
          <w:rFonts w:asciiTheme="minorHAnsi" w:eastAsia="Garamond" w:hAnsiTheme="minorHAnsi" w:cstheme="minorHAnsi"/>
          <w:sz w:val="23"/>
          <w:szCs w:val="23"/>
          <w:u w:color="000000"/>
          <w:lang w:val="fr-FR"/>
        </w:rPr>
      </w:pPr>
    </w:p>
    <w:p w14:paraId="1B2A547C" w14:textId="77777777" w:rsidR="003B040B" w:rsidRPr="000F63B3" w:rsidRDefault="003B040B" w:rsidP="003B040B">
      <w:pPr>
        <w:pStyle w:val="Pardfaut"/>
        <w:widowControl w:val="0"/>
        <w:spacing w:before="2"/>
        <w:rPr>
          <w:rStyle w:val="Aucun"/>
          <w:rFonts w:asciiTheme="minorHAnsi" w:eastAsia="Garamond" w:hAnsiTheme="minorHAnsi" w:cstheme="minorHAnsi"/>
          <w:sz w:val="23"/>
          <w:szCs w:val="23"/>
          <w:u w:color="000000"/>
          <w:lang w:val="fr-FR"/>
        </w:rPr>
      </w:pPr>
    </w:p>
    <w:p w14:paraId="7BF83DF3" w14:textId="299E5CB8" w:rsidR="003B040B" w:rsidRPr="000F63B3"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t>OBJET ET CHAMP D</w:t>
      </w:r>
      <w:r w:rsidRPr="000F63B3">
        <w:rPr>
          <w:rStyle w:val="Aucun"/>
          <w:rFonts w:asciiTheme="minorHAnsi" w:eastAsia="Lucida Sans" w:hAnsiTheme="minorHAnsi" w:cstheme="minorHAnsi"/>
          <w:color w:val="792A4D"/>
          <w:sz w:val="28"/>
          <w:szCs w:val="28"/>
          <w:u w:color="E8AF57"/>
          <w:rtl/>
        </w:rPr>
        <w:t>’</w:t>
      </w:r>
      <w:r w:rsidRPr="000F63B3">
        <w:rPr>
          <w:rStyle w:val="Aucun"/>
          <w:rFonts w:asciiTheme="minorHAnsi" w:eastAsia="Lucida Sans" w:hAnsiTheme="minorHAnsi" w:cstheme="minorHAnsi"/>
          <w:color w:val="792A4D"/>
          <w:sz w:val="28"/>
          <w:szCs w:val="28"/>
          <w:u w:color="E8AF57"/>
          <w:lang w:val="fr-FR"/>
        </w:rPr>
        <w:t>APPLICATION</w:t>
      </w:r>
    </w:p>
    <w:p w14:paraId="3B57C67A" w14:textId="77777777" w:rsidR="000F63B3" w:rsidRPr="000F63B3" w:rsidRDefault="000F63B3" w:rsidP="000F63B3">
      <w:pPr>
        <w:pStyle w:val="Corps"/>
        <w:rPr>
          <w:lang w:val="fr-FR"/>
        </w:rPr>
      </w:pPr>
    </w:p>
    <w:p w14:paraId="7D6D7FB2" w14:textId="77777777" w:rsidR="003B040B" w:rsidRPr="000F63B3" w:rsidRDefault="003B040B" w:rsidP="003B040B">
      <w:pPr>
        <w:pStyle w:val="Pardfaut"/>
        <w:widowControl w:val="0"/>
        <w:spacing w:before="16"/>
        <w:ind w:left="105" w:right="112"/>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Les « Conditions Générales de Ventes de Services » ont pour objet de définir les termes et conditions dans lesquelles d’une part Transitions, La Fabrique des possibles, met à disposition le Service auquel souscrit le Client et d’autre part le fonctionnement et l’utilisation du dit Service.</w:t>
      </w:r>
    </w:p>
    <w:p w14:paraId="6CC8C992" w14:textId="77777777" w:rsidR="003B040B" w:rsidRPr="000F63B3" w:rsidRDefault="003B040B" w:rsidP="003B040B">
      <w:pPr>
        <w:pStyle w:val="Pardfaut"/>
        <w:widowControl w:val="0"/>
        <w:spacing w:before="4" w:line="237" w:lineRule="auto"/>
        <w:ind w:left="105" w:right="113"/>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Toute commande de Services auprès de Transitions, La Fabrique des Possibles, implique l’acceptation sans réserve du Client des présentes Conditions Générales de Vente. Ces conditions prévalent sur tout autre document du Client, en particulier sur toutes conditions générales d’achat.</w:t>
      </w:r>
    </w:p>
    <w:p w14:paraId="6DE9D442" w14:textId="2403CD5C" w:rsidR="003B040B" w:rsidRPr="000F63B3" w:rsidRDefault="003B040B" w:rsidP="003B040B">
      <w:pPr>
        <w:pStyle w:val="Pardfaut"/>
        <w:widowControl w:val="0"/>
        <w:spacing w:before="2"/>
        <w:ind w:left="105" w:right="113"/>
        <w:jc w:val="both"/>
        <w:rPr>
          <w:rFonts w:asciiTheme="minorHAnsi" w:eastAsia="Garamond" w:hAnsiTheme="minorHAnsi" w:cstheme="minorHAnsi"/>
          <w:sz w:val="20"/>
          <w:szCs w:val="20"/>
          <w:u w:color="000000"/>
        </w:rPr>
        <w:sectPr w:rsidR="003B040B" w:rsidRPr="000F63B3" w:rsidSect="003B040B">
          <w:headerReference w:type="default" r:id="rId9"/>
          <w:footerReference w:type="default" r:id="rId10"/>
          <w:pgSz w:w="11906" w:h="16838"/>
          <w:pgMar w:top="2352" w:right="1134" w:bottom="1134" w:left="1134" w:header="624" w:footer="624" w:gutter="0"/>
          <w:cols w:space="720"/>
          <w:docGrid w:linePitch="326"/>
        </w:sectPr>
      </w:pPr>
      <w:r w:rsidRPr="000F63B3">
        <w:rPr>
          <w:rFonts w:asciiTheme="minorHAnsi" w:eastAsia="Garamond" w:hAnsiTheme="minorHAnsi" w:cstheme="minorHAnsi"/>
          <w:sz w:val="20"/>
          <w:szCs w:val="20"/>
          <w:u w:color="000000"/>
        </w:rPr>
        <w:br w:type="page"/>
      </w:r>
    </w:p>
    <w:p w14:paraId="3E80C94F" w14:textId="77777777" w:rsidR="003B040B" w:rsidRPr="000F63B3" w:rsidRDefault="003B040B" w:rsidP="003B040B">
      <w:pPr>
        <w:pStyle w:val="Titre"/>
        <w:keepNext w:val="0"/>
        <w:widowControl w:val="0"/>
        <w:spacing w:before="268"/>
        <w:ind w:left="105"/>
        <w:rPr>
          <w:rStyle w:val="Aucun"/>
          <w:rFonts w:asciiTheme="minorHAnsi" w:eastAsia="Lucida Sans" w:hAnsiTheme="minorHAnsi" w:cstheme="minorHAnsi"/>
          <w:color w:val="792A4D"/>
          <w:sz w:val="28"/>
          <w:szCs w:val="28"/>
          <w:u w:color="000000"/>
          <w:lang w:val="fr-FR"/>
        </w:rPr>
      </w:pPr>
      <w:r w:rsidRPr="000F63B3">
        <w:rPr>
          <w:rStyle w:val="Aucun"/>
          <w:rFonts w:asciiTheme="minorHAnsi" w:eastAsia="Lucida Sans" w:hAnsiTheme="minorHAnsi" w:cstheme="minorHAnsi"/>
          <w:color w:val="792A4D"/>
          <w:sz w:val="28"/>
          <w:szCs w:val="28"/>
          <w:u w:color="E8AF57"/>
          <w:lang w:val="fr-FR"/>
        </w:rPr>
        <w:lastRenderedPageBreak/>
        <w:t>MODALITES D</w:t>
      </w:r>
      <w:r w:rsidRPr="000F63B3">
        <w:rPr>
          <w:rStyle w:val="Aucun"/>
          <w:rFonts w:asciiTheme="minorHAnsi" w:eastAsia="Lucida Sans" w:hAnsiTheme="minorHAnsi" w:cstheme="minorHAnsi"/>
          <w:color w:val="792A4D"/>
          <w:sz w:val="28"/>
          <w:szCs w:val="28"/>
          <w:u w:color="E8AF57"/>
          <w:rtl/>
        </w:rPr>
        <w:t>’</w:t>
      </w:r>
      <w:r w:rsidRPr="000F63B3">
        <w:rPr>
          <w:rStyle w:val="Aucun"/>
          <w:rFonts w:asciiTheme="minorHAnsi" w:eastAsia="Lucida Sans" w:hAnsiTheme="minorHAnsi" w:cstheme="minorHAnsi"/>
          <w:color w:val="792A4D"/>
          <w:sz w:val="28"/>
          <w:szCs w:val="28"/>
          <w:u w:color="E8AF57"/>
          <w:lang w:val="fr-FR"/>
        </w:rPr>
        <w:t>INSCRIPTION</w:t>
      </w:r>
    </w:p>
    <w:p w14:paraId="6DB7B3BD" w14:textId="77777777" w:rsidR="003B040B" w:rsidRPr="000F63B3" w:rsidRDefault="003B040B" w:rsidP="003B040B">
      <w:pPr>
        <w:pStyle w:val="Titre2"/>
        <w:keepNext w:val="0"/>
        <w:widowControl w:val="0"/>
        <w:numPr>
          <w:ilvl w:val="0"/>
          <w:numId w:val="6"/>
        </w:numPr>
        <w:spacing w:before="244" w:line="245" w:lineRule="exact"/>
        <w:rPr>
          <w:rFonts w:asciiTheme="minorHAnsi" w:hAnsiTheme="minorHAnsi" w:cstheme="minorHAnsi"/>
          <w:sz w:val="22"/>
          <w:szCs w:val="22"/>
          <w:u w:color="000000"/>
        </w:rPr>
      </w:pPr>
      <w:r w:rsidRPr="000F63B3">
        <w:rPr>
          <w:rStyle w:val="Aucun"/>
          <w:rFonts w:asciiTheme="minorHAnsi" w:hAnsiTheme="minorHAnsi" w:cstheme="minorHAnsi"/>
          <w:color w:val="7F7F7F"/>
          <w:sz w:val="22"/>
          <w:szCs w:val="22"/>
          <w:u w:color="7F7F7F"/>
          <w:lang w:val="fr-FR"/>
        </w:rPr>
        <w:t>– Préinscription : devis et informations du</w:t>
      </w:r>
      <w:r w:rsidRPr="000F63B3">
        <w:rPr>
          <w:rStyle w:val="Aucun"/>
          <w:rFonts w:asciiTheme="minorHAnsi" w:hAnsiTheme="minorHAnsi" w:cstheme="minorHAnsi"/>
          <w:color w:val="7F7F7F"/>
          <w:spacing w:val="-10"/>
          <w:sz w:val="22"/>
          <w:szCs w:val="22"/>
          <w:u w:color="7F7F7F"/>
          <w:lang w:val="fr-FR"/>
        </w:rPr>
        <w:t xml:space="preserve"> </w:t>
      </w:r>
      <w:r w:rsidRPr="000F63B3">
        <w:rPr>
          <w:rStyle w:val="Aucun"/>
          <w:rFonts w:asciiTheme="minorHAnsi" w:hAnsiTheme="minorHAnsi" w:cstheme="minorHAnsi"/>
          <w:color w:val="7F7F7F"/>
          <w:sz w:val="22"/>
          <w:szCs w:val="22"/>
          <w:u w:color="7F7F7F"/>
          <w:lang w:val="fr-FR"/>
        </w:rPr>
        <w:t>Client</w:t>
      </w:r>
    </w:p>
    <w:p w14:paraId="3B7743E9" w14:textId="2E388C36" w:rsidR="003B040B" w:rsidRPr="000F63B3" w:rsidRDefault="003B040B" w:rsidP="003B040B">
      <w:pPr>
        <w:pStyle w:val="Pardfaut"/>
        <w:widowControl w:val="0"/>
        <w:spacing w:before="0"/>
        <w:ind w:left="105" w:right="123"/>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Pour chaque formation, Transitions, La Fabrique des possibles, s’engage à fournir au Client un devis et le programme complet de la formation. La demande de devis est disponible suite à une demande auprès de Transitions, La Fabrique des Possibles par voie numérique, téléphonique ou postale. </w:t>
      </w:r>
    </w:p>
    <w:p w14:paraId="69750AFF" w14:textId="77777777" w:rsidR="003B040B" w:rsidRPr="000F63B3" w:rsidRDefault="003B040B" w:rsidP="003B040B">
      <w:pPr>
        <w:pStyle w:val="Pardfaut"/>
        <w:widowControl w:val="0"/>
        <w:spacing w:before="0"/>
        <w:ind w:left="105" w:right="289"/>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La demande de devis implique la saisie de données personnelles et professionnelles (nom, prénom, adresse postale, adresse email, téléphone, profession, raison sociale).</w:t>
      </w:r>
    </w:p>
    <w:p w14:paraId="4A33D22C" w14:textId="02CFFF7D" w:rsidR="003B040B" w:rsidRDefault="003B040B" w:rsidP="003B040B">
      <w:pPr>
        <w:pStyle w:val="Pardfaut"/>
        <w:widowControl w:val="0"/>
        <w:spacing w:before="1"/>
        <w:ind w:left="105" w:right="347"/>
        <w:rPr>
          <w:rStyle w:val="Aucun"/>
          <w:rFonts w:asciiTheme="minorHAnsi"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Pour valider son inscription, le Client est tenu de retourner à Transitions, La Fabrique des Possibles un exemplaire renseigné, daté, signé et tamponné, avec la mention « Bon pour accord ».</w:t>
      </w:r>
    </w:p>
    <w:p w14:paraId="00891C61" w14:textId="503CFC51" w:rsidR="00176352" w:rsidRPr="000F63B3" w:rsidRDefault="00176352" w:rsidP="003B040B">
      <w:pPr>
        <w:pStyle w:val="Pardfaut"/>
        <w:widowControl w:val="0"/>
        <w:spacing w:before="1"/>
        <w:ind w:left="105" w:right="347"/>
        <w:rPr>
          <w:rFonts w:asciiTheme="minorHAnsi" w:eastAsia="Garamond" w:hAnsiTheme="minorHAnsi" w:cstheme="minorHAnsi"/>
          <w:sz w:val="20"/>
          <w:szCs w:val="20"/>
          <w:u w:color="000000"/>
        </w:rPr>
      </w:pPr>
      <w:r>
        <w:rPr>
          <w:rStyle w:val="Aucun"/>
          <w:rFonts w:asciiTheme="minorHAnsi" w:hAnsiTheme="minorHAnsi" w:cstheme="minorHAnsi"/>
          <w:color w:val="7F7F7F"/>
          <w:sz w:val="20"/>
          <w:szCs w:val="20"/>
          <w:u w:color="7F7F7F"/>
          <w:lang w:val="fr-FR"/>
        </w:rPr>
        <w:t>Avec accord du client, la convention de formation peut faire office de devis.</w:t>
      </w:r>
    </w:p>
    <w:p w14:paraId="4112AD4A" w14:textId="77777777" w:rsidR="003B040B" w:rsidRPr="000F63B3" w:rsidRDefault="003B040B" w:rsidP="003B040B">
      <w:pPr>
        <w:pStyle w:val="Pardfaut"/>
        <w:widowControl w:val="0"/>
        <w:spacing w:before="10"/>
        <w:rPr>
          <w:rStyle w:val="Aucun"/>
          <w:rFonts w:asciiTheme="minorHAnsi" w:eastAsia="Garamond" w:hAnsiTheme="minorHAnsi" w:cstheme="minorHAnsi"/>
          <w:sz w:val="19"/>
          <w:szCs w:val="19"/>
          <w:u w:color="000000"/>
          <w:lang w:val="fr-FR"/>
        </w:rPr>
      </w:pPr>
    </w:p>
    <w:p w14:paraId="048EB86B" w14:textId="77777777" w:rsidR="003B040B" w:rsidRPr="000F63B3" w:rsidRDefault="003B040B" w:rsidP="003B040B">
      <w:pPr>
        <w:pStyle w:val="Titre2"/>
        <w:keepNext w:val="0"/>
        <w:widowControl w:val="0"/>
        <w:numPr>
          <w:ilvl w:val="0"/>
          <w:numId w:val="7"/>
        </w:numPr>
        <w:jc w:val="both"/>
        <w:rPr>
          <w:rFonts w:asciiTheme="minorHAnsi" w:hAnsiTheme="minorHAnsi" w:cstheme="minorHAnsi"/>
          <w:sz w:val="22"/>
          <w:szCs w:val="22"/>
          <w:u w:color="000000"/>
        </w:rPr>
      </w:pPr>
      <w:r w:rsidRPr="000F63B3">
        <w:rPr>
          <w:rStyle w:val="Aucun"/>
          <w:rFonts w:asciiTheme="minorHAnsi" w:hAnsiTheme="minorHAnsi" w:cstheme="minorHAnsi"/>
          <w:color w:val="7F7F7F"/>
          <w:sz w:val="22"/>
          <w:szCs w:val="22"/>
          <w:u w:color="7F7F7F"/>
          <w:lang w:val="fr-FR"/>
        </w:rPr>
        <w:t>– Confirmation d</w:t>
      </w:r>
      <w:r w:rsidRPr="000F63B3">
        <w:rPr>
          <w:rStyle w:val="Aucun"/>
          <w:rFonts w:asciiTheme="minorHAnsi" w:hAnsiTheme="minorHAnsi" w:cstheme="minorHAnsi"/>
          <w:color w:val="7F7F7F"/>
          <w:sz w:val="22"/>
          <w:szCs w:val="22"/>
          <w:u w:color="7F7F7F"/>
          <w:rtl/>
        </w:rPr>
        <w:t>’</w:t>
      </w:r>
      <w:r w:rsidRPr="000F63B3">
        <w:rPr>
          <w:rStyle w:val="Aucun"/>
          <w:rFonts w:asciiTheme="minorHAnsi" w:hAnsiTheme="minorHAnsi" w:cstheme="minorHAnsi"/>
          <w:color w:val="7F7F7F"/>
          <w:sz w:val="22"/>
          <w:szCs w:val="22"/>
          <w:u w:color="7F7F7F"/>
          <w:lang w:val="fr-FR"/>
        </w:rPr>
        <w:t>inscription : convention de formation et</w:t>
      </w:r>
      <w:r w:rsidRPr="000F63B3">
        <w:rPr>
          <w:rStyle w:val="Aucun"/>
          <w:rFonts w:asciiTheme="minorHAnsi" w:hAnsiTheme="minorHAnsi" w:cstheme="minorHAnsi"/>
          <w:color w:val="7F7F7F"/>
          <w:spacing w:val="-10"/>
          <w:sz w:val="22"/>
          <w:szCs w:val="22"/>
          <w:u w:color="7F7F7F"/>
          <w:lang w:val="fr-FR"/>
        </w:rPr>
        <w:t xml:space="preserve"> </w:t>
      </w:r>
      <w:r w:rsidRPr="000F63B3">
        <w:rPr>
          <w:rStyle w:val="Aucun"/>
          <w:rFonts w:asciiTheme="minorHAnsi" w:hAnsiTheme="minorHAnsi" w:cstheme="minorHAnsi"/>
          <w:color w:val="7F7F7F"/>
          <w:sz w:val="22"/>
          <w:szCs w:val="22"/>
          <w:u w:color="7F7F7F"/>
          <w:lang w:val="fr-FR"/>
        </w:rPr>
        <w:t>paiement</w:t>
      </w:r>
    </w:p>
    <w:p w14:paraId="72458DC0" w14:textId="77777777" w:rsidR="003B040B" w:rsidRPr="000F63B3" w:rsidRDefault="003B040B" w:rsidP="003B040B">
      <w:pPr>
        <w:pStyle w:val="Pardfaut"/>
        <w:widowControl w:val="0"/>
        <w:spacing w:before="0"/>
        <w:ind w:left="105" w:right="114"/>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L’inscription</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intervient</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après</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acceptation</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devis</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qui</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génère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convention</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(établie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entre Transitions, La Fabrique des Possibles, le Client et le cas échéant l’OPCO) ou le contrat d’accompagnement. L’inscription est validée à réception</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 l’exemplaire Client signé.</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modalités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paiement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sont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précisées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ci-après</w:t>
      </w:r>
      <w:r w:rsidRPr="000F63B3">
        <w:rPr>
          <w:rStyle w:val="Aucun"/>
          <w:rFonts w:asciiTheme="minorHAnsi" w:hAnsiTheme="minorHAnsi" w:cstheme="minorHAnsi"/>
          <w:b/>
          <w:bCs/>
          <w:color w:val="7F7F7F"/>
          <w:sz w:val="20"/>
          <w:szCs w:val="20"/>
          <w:u w:color="7F7F7F"/>
          <w:lang w:val="fr-FR"/>
        </w:rPr>
        <w:t>.</w:t>
      </w:r>
      <w:r w:rsidRPr="000F63B3">
        <w:rPr>
          <w:rStyle w:val="Aucun"/>
          <w:rFonts w:asciiTheme="minorHAnsi" w:hAnsiTheme="minorHAnsi" w:cstheme="minorHAnsi"/>
          <w:b/>
          <w:bCs/>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 xml:space="preserve">convention de formation est à retourner signée avant le début de la formation par mail : </w:t>
      </w:r>
      <w:hyperlink r:id="rId11" w:history="1">
        <w:r w:rsidRPr="000F63B3">
          <w:rPr>
            <w:rStyle w:val="Hyperlink0"/>
            <w:rFonts w:asciiTheme="minorHAnsi" w:hAnsiTheme="minorHAnsi" w:cstheme="minorHAnsi"/>
            <w:sz w:val="20"/>
            <w:szCs w:val="20"/>
            <w:u w:color="000000"/>
          </w:rPr>
          <w:t>adrien@lafabriquedespossibles.org</w:t>
        </w:r>
      </w:hyperlink>
    </w:p>
    <w:p w14:paraId="715BF762" w14:textId="77777777" w:rsidR="003B040B" w:rsidRPr="000F63B3" w:rsidRDefault="003B040B" w:rsidP="003B040B">
      <w:pPr>
        <w:pStyle w:val="Corps"/>
        <w:widowControl w:val="0"/>
        <w:spacing w:before="2"/>
        <w:ind w:left="105" w:right="114"/>
        <w:jc w:val="both"/>
        <w:rPr>
          <w:rStyle w:val="Aucun"/>
          <w:rFonts w:asciiTheme="minorHAnsi" w:eastAsia="Garamond" w:hAnsiTheme="minorHAnsi" w:cstheme="minorHAnsi"/>
          <w:i/>
          <w:iCs/>
          <w:sz w:val="20"/>
          <w:szCs w:val="20"/>
          <w:u w:color="000000"/>
          <w:lang w:val="fr-FR"/>
        </w:rPr>
      </w:pPr>
    </w:p>
    <w:p w14:paraId="702E5586" w14:textId="77777777" w:rsidR="003B040B" w:rsidRPr="000F63B3" w:rsidRDefault="003B040B" w:rsidP="003B040B">
      <w:pPr>
        <w:pStyle w:val="Pardfaut"/>
        <w:widowControl w:val="0"/>
        <w:spacing w:before="10"/>
        <w:rPr>
          <w:rStyle w:val="Aucun"/>
          <w:rFonts w:asciiTheme="minorHAnsi" w:eastAsia="Garamond" w:hAnsiTheme="minorHAnsi" w:cstheme="minorHAnsi"/>
          <w:i/>
          <w:iCs/>
          <w:sz w:val="19"/>
          <w:szCs w:val="19"/>
          <w:u w:color="000000"/>
          <w:lang w:val="fr-FR"/>
        </w:rPr>
      </w:pPr>
    </w:p>
    <w:p w14:paraId="3C93D750" w14:textId="77777777" w:rsidR="003B040B" w:rsidRPr="000F63B3" w:rsidRDefault="003B040B" w:rsidP="003B040B">
      <w:pPr>
        <w:pStyle w:val="Titre3"/>
        <w:keepNext w:val="0"/>
        <w:widowControl w:val="0"/>
        <w:numPr>
          <w:ilvl w:val="1"/>
          <w:numId w:val="9"/>
        </w:numPr>
        <w:pBdr>
          <w:top w:val="nil"/>
        </w:pBdr>
        <w:spacing w:before="0" w:after="0" w:line="240" w:lineRule="auto"/>
        <w:jc w:val="both"/>
        <w:rPr>
          <w:rFonts w:asciiTheme="minorHAnsi" w:hAnsiTheme="minorHAnsi" w:cstheme="minorHAnsi"/>
          <w:b/>
          <w:bCs/>
          <w:spacing w:val="0"/>
          <w:sz w:val="20"/>
          <w:szCs w:val="20"/>
          <w:u w:color="000000"/>
        </w:rPr>
      </w:pPr>
      <w:r w:rsidRPr="000F63B3">
        <w:rPr>
          <w:rStyle w:val="Aucun"/>
          <w:rFonts w:asciiTheme="minorHAnsi" w:hAnsiTheme="minorHAnsi" w:cstheme="minorHAnsi"/>
          <w:b/>
          <w:bCs/>
          <w:color w:val="7F7F7F"/>
          <w:spacing w:val="0"/>
          <w:sz w:val="20"/>
          <w:szCs w:val="20"/>
          <w:u w:color="7F7F7F"/>
        </w:rPr>
        <w:t>Formation sur</w:t>
      </w:r>
      <w:r w:rsidRPr="000F63B3">
        <w:rPr>
          <w:rStyle w:val="Aucun"/>
          <w:rFonts w:asciiTheme="minorHAnsi" w:hAnsiTheme="minorHAnsi" w:cstheme="minorHAnsi"/>
          <w:b/>
          <w:bCs/>
          <w:color w:val="7F7F7F"/>
          <w:spacing w:val="-14"/>
          <w:sz w:val="20"/>
          <w:szCs w:val="20"/>
          <w:u w:color="7F7F7F"/>
        </w:rPr>
        <w:t xml:space="preserve"> </w:t>
      </w:r>
      <w:proofErr w:type="spellStart"/>
      <w:r w:rsidRPr="000F63B3">
        <w:rPr>
          <w:rStyle w:val="Aucun"/>
          <w:rFonts w:asciiTheme="minorHAnsi" w:hAnsiTheme="minorHAnsi" w:cstheme="minorHAnsi"/>
          <w:b/>
          <w:bCs/>
          <w:color w:val="7F7F7F"/>
          <w:spacing w:val="0"/>
          <w:sz w:val="20"/>
          <w:szCs w:val="20"/>
          <w:u w:color="7F7F7F"/>
        </w:rPr>
        <w:t>mesure</w:t>
      </w:r>
      <w:proofErr w:type="spellEnd"/>
    </w:p>
    <w:p w14:paraId="0EB7E59E" w14:textId="77777777" w:rsidR="003B040B" w:rsidRPr="000F63B3" w:rsidRDefault="003B040B" w:rsidP="003B040B">
      <w:pPr>
        <w:pStyle w:val="Pardfaut"/>
        <w:widowControl w:val="0"/>
        <w:spacing w:before="0"/>
        <w:ind w:left="105" w:right="114"/>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L’inscription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sur</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mesure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ligne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ou</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présentiel)</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fait</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après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acceptation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devis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qui</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sera</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retourné dûment</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signé</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9"/>
          <w:sz w:val="20"/>
          <w:szCs w:val="20"/>
          <w:u w:color="7F7F7F"/>
          <w:lang w:val="fr-FR"/>
        </w:rPr>
        <w:t xml:space="preserve"> Transitions, La Fabrique des Possibles</w:t>
      </w:r>
      <w:r w:rsidRPr="000F63B3">
        <w:rPr>
          <w:rStyle w:val="Aucun"/>
          <w:rFonts w:asciiTheme="minorHAnsi" w:hAnsiTheme="minorHAnsi" w:cstheme="minorHAnsi"/>
          <w:color w:val="7F7F7F"/>
          <w:sz w:val="20"/>
          <w:szCs w:val="20"/>
          <w:u w:color="7F7F7F"/>
          <w:lang w:val="fr-FR"/>
        </w:rPr>
        <w:t>.</w:t>
      </w:r>
    </w:p>
    <w:p w14:paraId="3FF091CD" w14:textId="77777777" w:rsidR="003B040B" w:rsidRPr="000F63B3" w:rsidRDefault="003B040B" w:rsidP="003B040B">
      <w:pPr>
        <w:pStyle w:val="Pardfaut"/>
        <w:widowControl w:val="0"/>
        <w:spacing w:before="0"/>
        <w:rPr>
          <w:rStyle w:val="Aucun"/>
          <w:rFonts w:asciiTheme="minorHAnsi" w:eastAsia="Garamond" w:hAnsiTheme="minorHAnsi" w:cstheme="minorHAnsi"/>
          <w:sz w:val="22"/>
          <w:szCs w:val="22"/>
          <w:u w:color="000000"/>
          <w:lang w:val="fr-FR"/>
        </w:rPr>
      </w:pPr>
    </w:p>
    <w:p w14:paraId="0B16302E" w14:textId="77777777" w:rsidR="003B040B" w:rsidRPr="000F63B3" w:rsidRDefault="003B040B" w:rsidP="003B040B">
      <w:pPr>
        <w:pStyle w:val="Pardfaut"/>
        <w:widowControl w:val="0"/>
        <w:spacing w:before="0"/>
        <w:rPr>
          <w:rStyle w:val="Aucun"/>
          <w:rFonts w:asciiTheme="minorHAnsi" w:eastAsia="Garamond" w:hAnsiTheme="minorHAnsi" w:cstheme="minorHAnsi"/>
          <w:sz w:val="18"/>
          <w:szCs w:val="18"/>
          <w:u w:color="000000"/>
          <w:lang w:val="fr-FR"/>
        </w:rPr>
      </w:pPr>
    </w:p>
    <w:p w14:paraId="6D430BDB" w14:textId="77777777" w:rsidR="003B040B" w:rsidRPr="000F63B3" w:rsidRDefault="003B040B" w:rsidP="003B040B">
      <w:pPr>
        <w:pStyle w:val="Titre2"/>
        <w:keepNext w:val="0"/>
        <w:widowControl w:val="0"/>
        <w:numPr>
          <w:ilvl w:val="0"/>
          <w:numId w:val="7"/>
        </w:numPr>
        <w:jc w:val="both"/>
        <w:rPr>
          <w:rFonts w:asciiTheme="minorHAnsi" w:hAnsiTheme="minorHAnsi" w:cstheme="minorHAnsi"/>
          <w:sz w:val="22"/>
          <w:szCs w:val="22"/>
          <w:u w:color="000000"/>
        </w:rPr>
      </w:pPr>
      <w:r w:rsidRPr="000F63B3">
        <w:rPr>
          <w:rStyle w:val="Aucun"/>
          <w:rFonts w:asciiTheme="minorHAnsi" w:hAnsiTheme="minorHAnsi" w:cstheme="minorHAnsi"/>
          <w:color w:val="7F7F7F"/>
          <w:sz w:val="22"/>
          <w:szCs w:val="22"/>
          <w:u w:color="7F7F7F"/>
        </w:rPr>
        <w:t>– Convocation à la</w:t>
      </w:r>
      <w:r w:rsidRPr="000F63B3">
        <w:rPr>
          <w:rStyle w:val="Aucun"/>
          <w:rFonts w:asciiTheme="minorHAnsi" w:hAnsiTheme="minorHAnsi" w:cstheme="minorHAnsi"/>
          <w:color w:val="7F7F7F"/>
          <w:spacing w:val="-5"/>
          <w:sz w:val="22"/>
          <w:szCs w:val="22"/>
          <w:u w:color="7F7F7F"/>
        </w:rPr>
        <w:t xml:space="preserve"> </w:t>
      </w:r>
      <w:r w:rsidRPr="000F63B3">
        <w:rPr>
          <w:rStyle w:val="Aucun"/>
          <w:rFonts w:asciiTheme="minorHAnsi" w:hAnsiTheme="minorHAnsi" w:cstheme="minorHAnsi"/>
          <w:color w:val="7F7F7F"/>
          <w:sz w:val="22"/>
          <w:szCs w:val="22"/>
          <w:u w:color="7F7F7F"/>
        </w:rPr>
        <w:t>formation</w:t>
      </w:r>
    </w:p>
    <w:p w14:paraId="402AC4C6" w14:textId="77777777" w:rsidR="003B040B" w:rsidRPr="000F63B3" w:rsidRDefault="003B040B" w:rsidP="003B040B">
      <w:pPr>
        <w:pStyle w:val="Pardfaut"/>
        <w:widowControl w:val="0"/>
        <w:spacing w:before="0"/>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Environ</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10/15</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jours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avant</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début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éléments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suivants</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sont</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envoyés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mail</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cas d’une entreprise, elle se charge de les transmettre au Participant concerné</w:t>
      </w:r>
      <w:proofErr w:type="gramStart"/>
      <w:r w:rsidRPr="000F63B3">
        <w:rPr>
          <w:rStyle w:val="Aucun"/>
          <w:rFonts w:asciiTheme="minorHAnsi" w:hAnsiTheme="minorHAnsi" w:cstheme="minorHAnsi"/>
          <w:color w:val="7F7F7F"/>
          <w:sz w:val="20"/>
          <w:szCs w:val="20"/>
          <w:u w:color="7F7F7F"/>
          <w:lang w:val="fr-FR"/>
        </w:rPr>
        <w:t>):</w:t>
      </w:r>
      <w:proofErr w:type="gramEnd"/>
    </w:p>
    <w:p w14:paraId="43CBAF47" w14:textId="77777777" w:rsidR="003B040B" w:rsidRPr="000F63B3" w:rsidRDefault="003B040B" w:rsidP="003B040B">
      <w:pPr>
        <w:pStyle w:val="Pardfaut"/>
        <w:widowControl w:val="0"/>
        <w:numPr>
          <w:ilvl w:val="1"/>
          <w:numId w:val="10"/>
        </w:numPr>
        <w:spacing w:before="0" w:line="251" w:lineRule="exact"/>
        <w:rPr>
          <w:rFonts w:asciiTheme="minorHAnsi" w:hAnsiTheme="minorHAnsi" w:cstheme="minorHAnsi"/>
          <w:sz w:val="20"/>
          <w:szCs w:val="20"/>
          <w:u w:color="000000"/>
        </w:rPr>
      </w:pPr>
      <w:r w:rsidRPr="000F63B3">
        <w:rPr>
          <w:rStyle w:val="Aucun"/>
          <w:rFonts w:asciiTheme="minorHAnsi" w:hAnsiTheme="minorHAnsi" w:cstheme="minorHAnsi"/>
          <w:color w:val="7F7F7F"/>
          <w:sz w:val="20"/>
          <w:szCs w:val="20"/>
          <w:u w:color="7F7F7F"/>
        </w:rPr>
        <w:t>Convocation</w:t>
      </w:r>
    </w:p>
    <w:p w14:paraId="78101E57" w14:textId="77777777" w:rsidR="003B040B" w:rsidRPr="000F63B3" w:rsidRDefault="003B040B" w:rsidP="003B040B">
      <w:pPr>
        <w:pStyle w:val="Pardfaut"/>
        <w:widowControl w:val="0"/>
        <w:numPr>
          <w:ilvl w:val="1"/>
          <w:numId w:val="10"/>
        </w:numPr>
        <w:spacing w:before="1"/>
        <w:rPr>
          <w:rFonts w:asciiTheme="minorHAnsi" w:hAnsiTheme="minorHAnsi" w:cstheme="minorHAnsi"/>
          <w:sz w:val="20"/>
          <w:szCs w:val="20"/>
          <w:u w:color="000000"/>
        </w:rPr>
      </w:pPr>
      <w:proofErr w:type="spellStart"/>
      <w:r w:rsidRPr="000F63B3">
        <w:rPr>
          <w:rStyle w:val="Aucun"/>
          <w:rFonts w:asciiTheme="minorHAnsi" w:hAnsiTheme="minorHAnsi" w:cstheme="minorHAnsi"/>
          <w:color w:val="7F7F7F"/>
          <w:sz w:val="20"/>
          <w:szCs w:val="20"/>
          <w:u w:color="7F7F7F"/>
        </w:rPr>
        <w:t>Livret</w:t>
      </w:r>
      <w:proofErr w:type="spellEnd"/>
      <w:r w:rsidRPr="000F63B3">
        <w:rPr>
          <w:rStyle w:val="Aucun"/>
          <w:rFonts w:asciiTheme="minorHAnsi" w:hAnsiTheme="minorHAnsi" w:cstheme="minorHAnsi"/>
          <w:color w:val="7F7F7F"/>
          <w:spacing w:val="-5"/>
          <w:sz w:val="20"/>
          <w:szCs w:val="20"/>
          <w:u w:color="7F7F7F"/>
        </w:rPr>
        <w:t xml:space="preserve"> </w:t>
      </w:r>
      <w:proofErr w:type="spellStart"/>
      <w:r w:rsidRPr="000F63B3">
        <w:rPr>
          <w:rStyle w:val="Aucun"/>
          <w:rFonts w:asciiTheme="minorHAnsi" w:hAnsiTheme="minorHAnsi" w:cstheme="minorHAnsi"/>
          <w:color w:val="7F7F7F"/>
          <w:sz w:val="20"/>
          <w:szCs w:val="20"/>
          <w:u w:color="7F7F7F"/>
        </w:rPr>
        <w:t>d’accueil</w:t>
      </w:r>
      <w:proofErr w:type="spellEnd"/>
    </w:p>
    <w:p w14:paraId="1D68F0DC" w14:textId="77777777" w:rsidR="003B040B" w:rsidRPr="000F63B3" w:rsidRDefault="003B040B" w:rsidP="003B040B">
      <w:pPr>
        <w:pStyle w:val="Pardfaut"/>
        <w:widowControl w:val="0"/>
        <w:numPr>
          <w:ilvl w:val="1"/>
          <w:numId w:val="10"/>
        </w:numPr>
        <w:spacing w:before="0"/>
        <w:rPr>
          <w:rFonts w:asciiTheme="minorHAnsi" w:hAnsiTheme="minorHAnsi" w:cstheme="minorHAnsi"/>
          <w:sz w:val="20"/>
          <w:szCs w:val="20"/>
          <w:u w:color="000000"/>
        </w:rPr>
      </w:pPr>
      <w:proofErr w:type="spellStart"/>
      <w:r w:rsidRPr="000F63B3">
        <w:rPr>
          <w:rStyle w:val="Aucun"/>
          <w:rFonts w:asciiTheme="minorHAnsi" w:hAnsiTheme="minorHAnsi" w:cstheme="minorHAnsi"/>
          <w:color w:val="7F7F7F"/>
          <w:sz w:val="20"/>
          <w:szCs w:val="20"/>
          <w:u w:color="7F7F7F"/>
        </w:rPr>
        <w:t>Règlement</w:t>
      </w:r>
      <w:proofErr w:type="spellEnd"/>
      <w:r w:rsidRPr="000F63B3">
        <w:rPr>
          <w:rStyle w:val="Aucun"/>
          <w:rFonts w:asciiTheme="minorHAnsi" w:hAnsiTheme="minorHAnsi" w:cstheme="minorHAnsi"/>
          <w:color w:val="7F7F7F"/>
          <w:spacing w:val="-5"/>
          <w:sz w:val="20"/>
          <w:szCs w:val="20"/>
          <w:u w:color="7F7F7F"/>
        </w:rPr>
        <w:t xml:space="preserve"> </w:t>
      </w:r>
      <w:proofErr w:type="spellStart"/>
      <w:r w:rsidRPr="000F63B3">
        <w:rPr>
          <w:rStyle w:val="Aucun"/>
          <w:rFonts w:asciiTheme="minorHAnsi" w:hAnsiTheme="minorHAnsi" w:cstheme="minorHAnsi"/>
          <w:color w:val="7F7F7F"/>
          <w:sz w:val="20"/>
          <w:szCs w:val="20"/>
          <w:u w:color="7F7F7F"/>
        </w:rPr>
        <w:t>intérieur</w:t>
      </w:r>
      <w:proofErr w:type="spellEnd"/>
    </w:p>
    <w:p w14:paraId="5DECE822" w14:textId="77777777" w:rsidR="003B040B" w:rsidRPr="000F63B3" w:rsidRDefault="003B040B" w:rsidP="003B040B">
      <w:pPr>
        <w:pStyle w:val="Pardfaut"/>
        <w:widowControl w:val="0"/>
        <w:spacing w:before="0"/>
        <w:rPr>
          <w:rStyle w:val="Aucun"/>
          <w:rFonts w:asciiTheme="minorHAnsi" w:eastAsia="Garamond" w:hAnsiTheme="minorHAnsi" w:cstheme="minorHAnsi"/>
          <w:sz w:val="26"/>
          <w:szCs w:val="26"/>
          <w:u w:color="000000"/>
        </w:rPr>
      </w:pPr>
    </w:p>
    <w:p w14:paraId="649253BD" w14:textId="77777777" w:rsidR="003B040B" w:rsidRPr="000F63B3" w:rsidRDefault="003B040B" w:rsidP="003B040B">
      <w:pPr>
        <w:pStyle w:val="Titre2"/>
        <w:keepNext w:val="0"/>
        <w:widowControl w:val="0"/>
        <w:numPr>
          <w:ilvl w:val="0"/>
          <w:numId w:val="7"/>
        </w:numPr>
        <w:spacing w:before="157"/>
        <w:rPr>
          <w:rFonts w:asciiTheme="minorHAnsi" w:hAnsiTheme="minorHAnsi" w:cstheme="minorHAnsi"/>
          <w:sz w:val="22"/>
          <w:szCs w:val="22"/>
          <w:u w:color="000000"/>
        </w:rPr>
      </w:pPr>
      <w:r w:rsidRPr="000F63B3">
        <w:rPr>
          <w:rStyle w:val="Aucun"/>
          <w:rFonts w:asciiTheme="minorHAnsi" w:hAnsiTheme="minorHAnsi" w:cstheme="minorHAnsi"/>
          <w:color w:val="7F7F7F"/>
          <w:sz w:val="22"/>
          <w:szCs w:val="22"/>
          <w:u w:color="7F7F7F"/>
        </w:rPr>
        <w:t>- Apr</w:t>
      </w:r>
      <w:r w:rsidRPr="000F63B3">
        <w:rPr>
          <w:rStyle w:val="Aucun"/>
          <w:rFonts w:asciiTheme="minorHAnsi" w:hAnsiTheme="minorHAnsi" w:cstheme="minorHAnsi"/>
          <w:color w:val="7F7F7F"/>
          <w:sz w:val="22"/>
          <w:szCs w:val="22"/>
          <w:u w:color="7F7F7F"/>
          <w:lang w:val="it-IT"/>
        </w:rPr>
        <w:t>è</w:t>
      </w:r>
      <w:r w:rsidRPr="000F63B3">
        <w:rPr>
          <w:rStyle w:val="Aucun"/>
          <w:rFonts w:asciiTheme="minorHAnsi" w:hAnsiTheme="minorHAnsi" w:cstheme="minorHAnsi"/>
          <w:color w:val="7F7F7F"/>
          <w:sz w:val="22"/>
          <w:szCs w:val="22"/>
          <w:u w:color="7F7F7F"/>
        </w:rPr>
        <w:t>s la</w:t>
      </w:r>
      <w:r w:rsidRPr="000F63B3">
        <w:rPr>
          <w:rStyle w:val="Aucun"/>
          <w:rFonts w:asciiTheme="minorHAnsi" w:hAnsiTheme="minorHAnsi" w:cstheme="minorHAnsi"/>
          <w:color w:val="7F7F7F"/>
          <w:spacing w:val="-3"/>
          <w:sz w:val="22"/>
          <w:szCs w:val="22"/>
          <w:u w:color="7F7F7F"/>
        </w:rPr>
        <w:t xml:space="preserve"> </w:t>
      </w:r>
      <w:r w:rsidRPr="000F63B3">
        <w:rPr>
          <w:rStyle w:val="Aucun"/>
          <w:rFonts w:asciiTheme="minorHAnsi" w:hAnsiTheme="minorHAnsi" w:cstheme="minorHAnsi"/>
          <w:color w:val="7F7F7F"/>
          <w:sz w:val="22"/>
          <w:szCs w:val="22"/>
          <w:u w:color="7F7F7F"/>
        </w:rPr>
        <w:t>formation</w:t>
      </w:r>
    </w:p>
    <w:p w14:paraId="5CA36F5F" w14:textId="77777777" w:rsidR="003B040B" w:rsidRPr="000F63B3" w:rsidRDefault="003B040B"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A</w:t>
      </w:r>
      <w:r w:rsidRPr="000F63B3">
        <w:rPr>
          <w:rStyle w:val="Aucun"/>
          <w:rFonts w:asciiTheme="minorHAnsi" w:hAnsiTheme="minorHAnsi" w:cstheme="minorHAnsi"/>
          <w:color w:val="7F7F7F"/>
          <w:spacing w:val="-1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l’issue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Transitions, La Fabrique des Possibles,</w:t>
      </w:r>
      <w:r w:rsidRPr="000F63B3">
        <w:rPr>
          <w:rStyle w:val="Aucun"/>
          <w:rFonts w:asciiTheme="minorHAnsi" w:hAnsiTheme="minorHAnsi" w:cstheme="minorHAnsi"/>
          <w:color w:val="7F7F7F"/>
          <w:spacing w:val="-1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adresse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facture</w:t>
      </w:r>
      <w:r w:rsidRPr="000F63B3">
        <w:rPr>
          <w:rStyle w:val="Aucun"/>
          <w:rFonts w:asciiTheme="minorHAnsi" w:hAnsiTheme="minorHAnsi" w:cstheme="minorHAnsi"/>
          <w:color w:val="7F7F7F"/>
          <w:spacing w:val="-1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montant</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coût</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pédagogique,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1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attestation de présence et de règlement, ainsi que la ou les feuilles</w:t>
      </w:r>
      <w:r w:rsidRPr="000F63B3">
        <w:rPr>
          <w:rStyle w:val="Aucun"/>
          <w:rFonts w:asciiTheme="minorHAnsi" w:hAnsiTheme="minorHAnsi" w:cstheme="minorHAnsi"/>
          <w:color w:val="7F7F7F"/>
          <w:spacing w:val="-2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d’émargement.</w:t>
      </w:r>
    </w:p>
    <w:p w14:paraId="04F47711" w14:textId="77777777" w:rsidR="003B040B" w:rsidRPr="000F63B3" w:rsidRDefault="003B040B"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31887BB4" w14:textId="4AFA0DBF" w:rsidR="003B040B" w:rsidRDefault="003B040B"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75EE2FE6" w14:textId="4DB090C0" w:rsidR="000F63B3" w:rsidRDefault="000F63B3"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09ADFBE2" w14:textId="72A4B051" w:rsidR="000F63B3" w:rsidRDefault="000F63B3"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330CFB81" w14:textId="6CC394B4" w:rsidR="000F63B3" w:rsidRDefault="000F63B3"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262CB008" w14:textId="77777777" w:rsidR="00C96397" w:rsidRDefault="00C96397"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2827825D" w14:textId="0EC0EE59" w:rsidR="000F63B3" w:rsidRDefault="000F63B3"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1A848787" w14:textId="77777777" w:rsidR="000F63B3" w:rsidRPr="000F63B3" w:rsidRDefault="000F63B3" w:rsidP="003B040B">
      <w:pPr>
        <w:pStyle w:val="Pardfaut"/>
        <w:widowControl w:val="0"/>
        <w:spacing w:before="0"/>
        <w:ind w:left="105" w:right="1"/>
        <w:rPr>
          <w:rStyle w:val="Aucun"/>
          <w:rFonts w:asciiTheme="minorHAnsi" w:eastAsia="Garamond" w:hAnsiTheme="minorHAnsi" w:cstheme="minorHAnsi"/>
          <w:color w:val="7F7F7F"/>
          <w:sz w:val="20"/>
          <w:szCs w:val="20"/>
          <w:u w:color="7F7F7F"/>
          <w:lang w:val="fr-FR"/>
        </w:rPr>
      </w:pPr>
    </w:p>
    <w:p w14:paraId="5BFE6887" w14:textId="77777777" w:rsidR="003B040B" w:rsidRPr="000F63B3" w:rsidRDefault="003B040B" w:rsidP="003B040B">
      <w:pPr>
        <w:pStyle w:val="Titre"/>
        <w:keepNext w:val="0"/>
        <w:widowControl w:val="0"/>
        <w:ind w:left="105"/>
        <w:rPr>
          <w:rFonts w:asciiTheme="minorHAnsi" w:eastAsia="Lucida Sans" w:hAnsiTheme="minorHAnsi" w:cstheme="minorHAnsi"/>
          <w:color w:val="792A4D"/>
          <w:sz w:val="28"/>
          <w:szCs w:val="28"/>
          <w:u w:color="E8AF57"/>
          <w:lang w:val="fr-FR"/>
        </w:rPr>
      </w:pPr>
      <w:r w:rsidRPr="000F63B3">
        <w:rPr>
          <w:rFonts w:asciiTheme="minorHAnsi" w:eastAsia="Lucida Sans" w:hAnsiTheme="minorHAnsi" w:cstheme="minorHAnsi"/>
          <w:color w:val="792A4D"/>
          <w:sz w:val="28"/>
          <w:szCs w:val="28"/>
          <w:u w:color="E8AF57"/>
          <w:lang w:val="fr-FR"/>
        </w:rPr>
        <w:lastRenderedPageBreak/>
        <w:t>MATERIEL PEDAGOGIQUE</w:t>
      </w:r>
    </w:p>
    <w:p w14:paraId="49FCEF77" w14:textId="77777777" w:rsidR="003B040B" w:rsidRPr="000F63B3" w:rsidRDefault="003B040B" w:rsidP="003B040B">
      <w:pPr>
        <w:pStyle w:val="Pardfaut"/>
        <w:widowControl w:val="0"/>
        <w:spacing w:before="16"/>
        <w:ind w:left="105"/>
        <w:rPr>
          <w:rStyle w:val="Aucun"/>
          <w:rFonts w:asciiTheme="minorHAnsi" w:eastAsia="Garamond" w:hAnsiTheme="minorHAnsi" w:cstheme="minorHAnsi"/>
          <w:sz w:val="20"/>
          <w:szCs w:val="20"/>
          <w:u w:color="000000"/>
          <w:lang w:val="fr-FR"/>
        </w:rPr>
      </w:pPr>
      <w:r w:rsidRPr="000F63B3">
        <w:rPr>
          <w:rStyle w:val="Aucun"/>
          <w:rFonts w:asciiTheme="minorHAnsi" w:hAnsiTheme="minorHAnsi" w:cstheme="minorHAnsi"/>
          <w:color w:val="7F7F7F"/>
          <w:sz w:val="20"/>
          <w:szCs w:val="20"/>
          <w:u w:color="7F7F7F"/>
          <w:lang w:val="fr-FR"/>
        </w:rPr>
        <w:t>Lorsque le prix de la formation inclut la fourniture de matériel pédagogique, la fourniture de ces derniers se fait selon les modalités suivantes :</w:t>
      </w:r>
    </w:p>
    <w:p w14:paraId="077B7BB4" w14:textId="77777777" w:rsidR="003B040B" w:rsidRPr="000F63B3" w:rsidRDefault="003B040B" w:rsidP="003B040B">
      <w:pPr>
        <w:pStyle w:val="Pardfaut"/>
        <w:widowControl w:val="0"/>
        <w:numPr>
          <w:ilvl w:val="1"/>
          <w:numId w:val="10"/>
        </w:numPr>
        <w:spacing w:before="0"/>
        <w:rPr>
          <w:rFonts w:asciiTheme="minorHAnsi"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présentielle »</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 matériel est</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remis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Participant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jour</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p>
    <w:p w14:paraId="27456935" w14:textId="77777777" w:rsidR="003B040B" w:rsidRPr="000F63B3" w:rsidRDefault="003B040B" w:rsidP="003B040B">
      <w:pPr>
        <w:pStyle w:val="Pardfaut"/>
        <w:widowControl w:val="0"/>
        <w:spacing w:before="8"/>
        <w:rPr>
          <w:rStyle w:val="Aucun"/>
          <w:rFonts w:asciiTheme="minorHAnsi" w:eastAsia="Garamond" w:hAnsiTheme="minorHAnsi" w:cstheme="minorHAnsi"/>
          <w:sz w:val="23"/>
          <w:szCs w:val="23"/>
          <w:u w:color="000000"/>
          <w:lang w:val="fr-FR"/>
        </w:rPr>
      </w:pPr>
    </w:p>
    <w:p w14:paraId="0A965DD4" w14:textId="77777777" w:rsidR="003B040B" w:rsidRPr="000F63B3" w:rsidRDefault="003B040B" w:rsidP="003B040B">
      <w:pPr>
        <w:pStyle w:val="Titre"/>
        <w:keepNext w:val="0"/>
        <w:widowControl w:val="0"/>
        <w:ind w:left="105"/>
        <w:rPr>
          <w:rStyle w:val="Aucun"/>
          <w:rFonts w:asciiTheme="minorHAnsi" w:eastAsia="Lucida Sans" w:hAnsiTheme="minorHAnsi" w:cstheme="minorHAnsi"/>
          <w:color w:val="008F00"/>
          <w:sz w:val="27"/>
          <w:szCs w:val="27"/>
          <w:u w:color="E8AF57"/>
          <w:lang w:val="fr-FR"/>
        </w:rPr>
      </w:pPr>
    </w:p>
    <w:p w14:paraId="2CE1CE4D" w14:textId="69500C8C" w:rsidR="003B040B"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t>PRIX</w:t>
      </w:r>
    </w:p>
    <w:p w14:paraId="3EFE5424" w14:textId="77777777" w:rsidR="000F63B3" w:rsidRPr="000F63B3" w:rsidRDefault="000F63B3" w:rsidP="000F63B3">
      <w:pPr>
        <w:pStyle w:val="Corps"/>
        <w:rPr>
          <w:lang w:val="fr-FR"/>
        </w:rPr>
      </w:pPr>
    </w:p>
    <w:p w14:paraId="6DB434B7" w14:textId="77777777" w:rsidR="003B040B" w:rsidRPr="000F63B3" w:rsidRDefault="003B040B" w:rsidP="003B040B">
      <w:pPr>
        <w:pStyle w:val="Pardfaut"/>
        <w:widowControl w:val="0"/>
        <w:spacing w:before="16"/>
        <w:ind w:left="105" w:right="111"/>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 prix de la formation est indiqué sur la fiche descriptive de chaque formation. Il ne concerne que les frais pédagogiques. Ils peuvent le cas échéant intégrer la fourniture de matériel pédagogique nécessaire à la réalisation de la formation. Dans ce cas le matériel concerné est précisé dans la fiche descriptive.</w:t>
      </w:r>
    </w:p>
    <w:p w14:paraId="35573B08" w14:textId="77777777" w:rsidR="003B040B" w:rsidRPr="000F63B3" w:rsidRDefault="003B040B" w:rsidP="003B040B">
      <w:pPr>
        <w:pStyle w:val="Pardfaut"/>
        <w:widowControl w:val="0"/>
        <w:spacing w:before="2" w:line="223" w:lineRule="exact"/>
        <w:ind w:left="10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Les prix sont libellés en euros et s’entendent hors taxes. Ils sont à majorer de la TVA au taux en vigueur.</w:t>
      </w:r>
    </w:p>
    <w:p w14:paraId="6E8060C5" w14:textId="77777777" w:rsidR="003B040B" w:rsidRPr="000F63B3" w:rsidRDefault="003B040B" w:rsidP="003B040B">
      <w:pPr>
        <w:pStyle w:val="Pardfaut"/>
        <w:widowControl w:val="0"/>
        <w:spacing w:before="0"/>
        <w:ind w:left="105" w:right="116"/>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Chaque demande spécifique ou prestation sur mesure fait l’objet d’un devis de Transitions, La Fabrique des Possibles, adressé au Client et implique l’acceptation des présentes CGV.</w:t>
      </w:r>
    </w:p>
    <w:p w14:paraId="4E0D4E9E" w14:textId="07F25120" w:rsidR="003B040B" w:rsidRPr="000F63B3" w:rsidRDefault="003B040B" w:rsidP="0073050B">
      <w:pPr>
        <w:pStyle w:val="Pardfaut"/>
        <w:widowControl w:val="0"/>
        <w:spacing w:before="0"/>
        <w:ind w:left="105" w:right="1128"/>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La durée de validité de nos prix est de </w:t>
      </w:r>
      <w:r w:rsidR="0073050B">
        <w:rPr>
          <w:rStyle w:val="Aucun"/>
          <w:rFonts w:asciiTheme="minorHAnsi" w:hAnsiTheme="minorHAnsi" w:cstheme="minorHAnsi"/>
          <w:color w:val="7F7F7F"/>
          <w:sz w:val="20"/>
          <w:szCs w:val="20"/>
          <w:u w:color="7F7F7F"/>
          <w:lang w:val="fr-FR"/>
        </w:rPr>
        <w:t>3</w:t>
      </w:r>
      <w:r w:rsidRPr="000F63B3">
        <w:rPr>
          <w:rStyle w:val="Aucun"/>
          <w:rFonts w:asciiTheme="minorHAnsi" w:hAnsiTheme="minorHAnsi" w:cstheme="minorHAnsi"/>
          <w:color w:val="7F7F7F"/>
          <w:sz w:val="20"/>
          <w:szCs w:val="20"/>
          <w:u w:color="7F7F7F"/>
          <w:lang w:val="fr-FR"/>
        </w:rPr>
        <w:t xml:space="preserve"> </w:t>
      </w:r>
      <w:r w:rsidR="0073050B">
        <w:rPr>
          <w:rStyle w:val="Aucun"/>
          <w:rFonts w:asciiTheme="minorHAnsi" w:hAnsiTheme="minorHAnsi" w:cstheme="minorHAnsi"/>
          <w:color w:val="7F7F7F"/>
          <w:sz w:val="20"/>
          <w:szCs w:val="20"/>
          <w:u w:color="7F7F7F"/>
          <w:lang w:val="fr-FR"/>
        </w:rPr>
        <w:t>mois</w:t>
      </w:r>
      <w:r w:rsidRPr="000F63B3">
        <w:rPr>
          <w:rStyle w:val="Aucun"/>
          <w:rFonts w:asciiTheme="minorHAnsi" w:hAnsiTheme="minorHAnsi" w:cstheme="minorHAnsi"/>
          <w:color w:val="7F7F7F"/>
          <w:sz w:val="20"/>
          <w:szCs w:val="20"/>
          <w:u w:color="7F7F7F"/>
          <w:lang w:val="fr-FR"/>
        </w:rPr>
        <w:t xml:space="preserve"> à compter de la date indiquée sur</w:t>
      </w:r>
      <w:r w:rsidR="0073050B">
        <w:rPr>
          <w:rStyle w:val="Aucun"/>
          <w:rFonts w:asciiTheme="minorHAnsi" w:hAnsiTheme="minorHAnsi" w:cstheme="minorHAnsi"/>
          <w:color w:val="7F7F7F"/>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 devis.</w:t>
      </w:r>
    </w:p>
    <w:p w14:paraId="6F8DD059" w14:textId="77777777" w:rsidR="003B040B" w:rsidRPr="000F63B3" w:rsidRDefault="003B040B" w:rsidP="003B040B">
      <w:pPr>
        <w:pStyle w:val="Pardfaut"/>
        <w:widowControl w:val="0"/>
        <w:spacing w:before="7"/>
        <w:rPr>
          <w:rStyle w:val="Aucun"/>
          <w:rFonts w:asciiTheme="minorHAnsi" w:eastAsia="Garamond" w:hAnsiTheme="minorHAnsi" w:cstheme="minorHAnsi"/>
          <w:sz w:val="23"/>
          <w:szCs w:val="23"/>
          <w:u w:color="000000"/>
          <w:lang w:val="fr-FR"/>
        </w:rPr>
      </w:pPr>
    </w:p>
    <w:p w14:paraId="56D112A8" w14:textId="77777777" w:rsidR="003B040B" w:rsidRPr="000F63B3"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2DC598D0" w14:textId="77777777" w:rsidR="003B040B" w:rsidRPr="000F63B3"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10843EFA" w14:textId="3DEEB787" w:rsidR="003B040B"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t>PAIEMENT</w:t>
      </w:r>
    </w:p>
    <w:p w14:paraId="0A0396B4" w14:textId="77777777" w:rsidR="000F63B3" w:rsidRPr="000F63B3" w:rsidRDefault="000F63B3" w:rsidP="000F63B3">
      <w:pPr>
        <w:pStyle w:val="Corps"/>
        <w:rPr>
          <w:lang w:val="de-DE"/>
        </w:rPr>
      </w:pPr>
    </w:p>
    <w:p w14:paraId="3C70C760" w14:textId="77777777" w:rsidR="003B040B" w:rsidRPr="000F63B3" w:rsidRDefault="003B040B" w:rsidP="003B040B">
      <w:pPr>
        <w:pStyle w:val="Pardfaut"/>
        <w:widowControl w:val="0"/>
        <w:spacing w:before="17"/>
        <w:ind w:left="105" w:right="117"/>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 xml:space="preserve">Le paiement intégral de toute formation/prestation s’effectue en deux temps : un acompte de 50% du montant facturé lors du 1er Jour de formation et le solde de 50% à l’achèvement de la prestation. Les formations sur une seule journée feront l’objet d’une facturation unique. </w:t>
      </w:r>
    </w:p>
    <w:p w14:paraId="4D9D7D73" w14:textId="77777777" w:rsidR="003B040B" w:rsidRPr="000F63B3" w:rsidRDefault="003B040B" w:rsidP="003B040B">
      <w:pPr>
        <w:pStyle w:val="Pardfaut"/>
        <w:widowControl w:val="0"/>
        <w:spacing w:before="17"/>
        <w:ind w:left="105" w:right="117"/>
        <w:jc w:val="both"/>
        <w:rPr>
          <w:rFonts w:asciiTheme="minorHAnsi" w:eastAsia="Garamond" w:hAnsiTheme="minorHAnsi" w:cstheme="minorHAnsi"/>
          <w:sz w:val="20"/>
          <w:szCs w:val="20"/>
          <w:u w:color="000000"/>
        </w:rPr>
      </w:pPr>
    </w:p>
    <w:p w14:paraId="2DE27ADF" w14:textId="77777777" w:rsidR="003B040B" w:rsidRPr="000F63B3" w:rsidRDefault="003B040B" w:rsidP="003B040B">
      <w:pPr>
        <w:pStyle w:val="Titre2"/>
        <w:keepNext w:val="0"/>
        <w:widowControl w:val="0"/>
        <w:numPr>
          <w:ilvl w:val="2"/>
          <w:numId w:val="10"/>
        </w:numPr>
        <w:spacing w:before="1"/>
        <w:rPr>
          <w:rFonts w:asciiTheme="minorHAnsi" w:hAnsiTheme="minorHAnsi" w:cstheme="minorHAnsi"/>
          <w:sz w:val="22"/>
          <w:szCs w:val="22"/>
          <w:u w:color="000000"/>
        </w:rPr>
      </w:pPr>
      <w:r w:rsidRPr="000F63B3">
        <w:rPr>
          <w:rStyle w:val="Aucun"/>
          <w:rFonts w:asciiTheme="minorHAnsi" w:hAnsiTheme="minorHAnsi" w:cstheme="minorHAnsi"/>
          <w:color w:val="7F7F7F"/>
          <w:sz w:val="22"/>
          <w:szCs w:val="22"/>
          <w:u w:color="7F7F7F"/>
        </w:rPr>
        <w:t>Formations sur</w:t>
      </w:r>
      <w:r w:rsidRPr="000F63B3">
        <w:rPr>
          <w:rStyle w:val="Aucun"/>
          <w:rFonts w:asciiTheme="minorHAnsi" w:hAnsiTheme="minorHAnsi" w:cstheme="minorHAnsi"/>
          <w:color w:val="7F7F7F"/>
          <w:spacing w:val="-11"/>
          <w:sz w:val="22"/>
          <w:szCs w:val="22"/>
          <w:u w:color="7F7F7F"/>
        </w:rPr>
        <w:t xml:space="preserve"> </w:t>
      </w:r>
      <w:proofErr w:type="spellStart"/>
      <w:r w:rsidRPr="000F63B3">
        <w:rPr>
          <w:rStyle w:val="Aucun"/>
          <w:rFonts w:asciiTheme="minorHAnsi" w:hAnsiTheme="minorHAnsi" w:cstheme="minorHAnsi"/>
          <w:color w:val="7F7F7F"/>
          <w:sz w:val="22"/>
          <w:szCs w:val="22"/>
          <w:u w:color="7F7F7F"/>
        </w:rPr>
        <w:t>mesure</w:t>
      </w:r>
      <w:proofErr w:type="spellEnd"/>
    </w:p>
    <w:p w14:paraId="64908B89" w14:textId="77777777" w:rsidR="003B040B" w:rsidRPr="000F63B3" w:rsidRDefault="003B040B" w:rsidP="003B040B">
      <w:pPr>
        <w:pStyle w:val="Pardfaut"/>
        <w:widowControl w:val="0"/>
        <w:spacing w:before="0"/>
        <w:ind w:left="105" w:right="114"/>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Pour les formations sur mesure une proposition commerciale et financière sera préalablement établie par Transitions, La Fabrique des Possibles. Le paiement de la prestation peut s’effectuer de 2 façons (* chèque et **virement bancaire)</w:t>
      </w:r>
    </w:p>
    <w:p w14:paraId="4DD77A8C" w14:textId="77777777" w:rsidR="003B040B" w:rsidRPr="000F63B3" w:rsidRDefault="003B040B" w:rsidP="000F63B3">
      <w:pPr>
        <w:pStyle w:val="Pardfaut"/>
        <w:widowControl w:val="0"/>
        <w:spacing w:before="0"/>
        <w:ind w:right="111"/>
        <w:jc w:val="both"/>
        <w:rPr>
          <w:rFonts w:asciiTheme="minorHAnsi" w:eastAsia="Garamond" w:hAnsiTheme="minorHAnsi" w:cstheme="minorHAnsi"/>
          <w:sz w:val="20"/>
          <w:szCs w:val="20"/>
          <w:u w:color="000000"/>
        </w:rPr>
      </w:pPr>
    </w:p>
    <w:p w14:paraId="5E852F3D" w14:textId="77777777" w:rsidR="003B040B" w:rsidRPr="000F63B3" w:rsidRDefault="003B040B" w:rsidP="003B040B">
      <w:pPr>
        <w:pStyle w:val="Pardfaut"/>
        <w:widowControl w:val="0"/>
        <w:spacing w:before="9"/>
        <w:rPr>
          <w:rStyle w:val="Aucun"/>
          <w:rFonts w:asciiTheme="minorHAnsi" w:eastAsia="Garamond" w:hAnsiTheme="minorHAnsi" w:cstheme="minorHAnsi"/>
          <w:sz w:val="23"/>
          <w:szCs w:val="23"/>
          <w:u w:color="000000"/>
          <w:lang w:val="fr-FR"/>
        </w:rPr>
      </w:pPr>
    </w:p>
    <w:p w14:paraId="367223F5" w14:textId="46B93701" w:rsidR="003B040B"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t>FINANCEMENT OPCO</w:t>
      </w:r>
    </w:p>
    <w:p w14:paraId="4A80035F" w14:textId="77777777" w:rsidR="000F63B3" w:rsidRPr="000F63B3" w:rsidRDefault="000F63B3" w:rsidP="000F63B3">
      <w:pPr>
        <w:pStyle w:val="Corps"/>
        <w:rPr>
          <w:lang w:val="fr-FR"/>
        </w:rPr>
      </w:pPr>
    </w:p>
    <w:p w14:paraId="53DA3DF4" w14:textId="77777777" w:rsidR="003B040B" w:rsidRPr="000F63B3" w:rsidRDefault="003B040B" w:rsidP="003B040B">
      <w:pPr>
        <w:pStyle w:val="Pardfaut"/>
        <w:widowControl w:val="0"/>
        <w:spacing w:before="17"/>
        <w:ind w:left="105" w:right="115"/>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Si le Client souhaite que la formation soit prise en charge par l’OPCO dont il dépend, il lui appartient de régler intégralement la formation et de se faire rembourser directement ensuite par son OPCO.</w:t>
      </w:r>
    </w:p>
    <w:p w14:paraId="76878C35" w14:textId="77777777" w:rsidR="003B040B" w:rsidRPr="000F63B3" w:rsidRDefault="003B040B" w:rsidP="003B040B">
      <w:pPr>
        <w:pStyle w:val="Pardfaut"/>
        <w:widowControl w:val="0"/>
        <w:spacing w:before="17"/>
        <w:ind w:left="105" w:right="115"/>
        <w:jc w:val="both"/>
        <w:rPr>
          <w:rStyle w:val="Aucun"/>
          <w:rFonts w:asciiTheme="minorHAnsi" w:eastAsia="Garamond" w:hAnsiTheme="minorHAnsi" w:cstheme="minorHAnsi"/>
          <w:color w:val="7F7F7F"/>
          <w:sz w:val="20"/>
          <w:szCs w:val="20"/>
          <w:u w:color="7F7F7F"/>
          <w:lang w:val="fr-FR"/>
        </w:rPr>
      </w:pPr>
    </w:p>
    <w:p w14:paraId="491AD3E6" w14:textId="77777777" w:rsidR="003B040B" w:rsidRPr="000F63B3" w:rsidRDefault="003B040B" w:rsidP="003B040B">
      <w:pPr>
        <w:pStyle w:val="Pardfaut"/>
        <w:widowControl w:val="0"/>
        <w:spacing w:before="17"/>
        <w:ind w:left="105" w:right="115"/>
        <w:jc w:val="both"/>
        <w:rPr>
          <w:rFonts w:asciiTheme="minorHAnsi" w:eastAsia="Garamond" w:hAnsiTheme="minorHAnsi" w:cstheme="minorHAnsi"/>
          <w:color w:val="7F7F7F"/>
          <w:sz w:val="20"/>
          <w:szCs w:val="20"/>
          <w:u w:color="7F7F7F"/>
        </w:rPr>
      </w:pPr>
      <w:r w:rsidRPr="000F63B3">
        <w:rPr>
          <w:rFonts w:asciiTheme="minorHAnsi" w:hAnsiTheme="minorHAnsi" w:cstheme="minorHAnsi"/>
          <w:color w:val="7F7F7F"/>
          <w:sz w:val="20"/>
          <w:szCs w:val="20"/>
          <w:u w:color="7F7F7F"/>
        </w:rPr>
        <w:t xml:space="preserve">Si lors de votre inscription le Client demande une subrogation de financement il doit impérativement nous transmettre un accord de prise en charge de son OPCO. </w:t>
      </w:r>
    </w:p>
    <w:p w14:paraId="25400821" w14:textId="77777777" w:rsidR="003B040B" w:rsidRPr="000F63B3" w:rsidRDefault="003B040B" w:rsidP="003B040B">
      <w:pPr>
        <w:pStyle w:val="Pardfaut"/>
        <w:widowControl w:val="0"/>
        <w:spacing w:before="17"/>
        <w:ind w:left="105" w:right="115"/>
        <w:jc w:val="both"/>
        <w:rPr>
          <w:rFonts w:asciiTheme="minorHAnsi" w:eastAsia="Garamond" w:hAnsiTheme="minorHAnsi" w:cstheme="minorHAnsi"/>
          <w:color w:val="7F7F7F"/>
          <w:sz w:val="20"/>
          <w:szCs w:val="20"/>
          <w:u w:color="7F7F7F"/>
        </w:rPr>
      </w:pPr>
      <w:r w:rsidRPr="000F63B3">
        <w:rPr>
          <w:rFonts w:asciiTheme="minorHAnsi" w:hAnsiTheme="minorHAnsi" w:cstheme="minorHAnsi"/>
          <w:color w:val="7F7F7F"/>
          <w:sz w:val="20"/>
          <w:szCs w:val="20"/>
          <w:u w:color="7F7F7F"/>
        </w:rPr>
        <w:t xml:space="preserve">A l'édition de la facture, si l'accord ne nous est pas transmis, nous facturerons directement le Client la somme due. </w:t>
      </w:r>
    </w:p>
    <w:p w14:paraId="18ED4ECC" w14:textId="77777777" w:rsidR="0073050B" w:rsidRDefault="0073050B" w:rsidP="003B040B">
      <w:pPr>
        <w:pStyle w:val="Titre"/>
        <w:keepNext w:val="0"/>
        <w:widowControl w:val="0"/>
        <w:spacing w:before="267"/>
        <w:ind w:left="105"/>
        <w:rPr>
          <w:rStyle w:val="Aucun"/>
          <w:rFonts w:asciiTheme="minorHAnsi" w:eastAsia="Lucida Sans" w:hAnsiTheme="minorHAnsi" w:cstheme="minorHAnsi"/>
          <w:color w:val="792A4D"/>
          <w:sz w:val="28"/>
          <w:szCs w:val="28"/>
          <w:u w:color="E8AF57"/>
          <w:lang w:val="de-DE"/>
        </w:rPr>
      </w:pPr>
    </w:p>
    <w:p w14:paraId="118F0238" w14:textId="761EDC10" w:rsidR="003B040B" w:rsidRPr="000F63B3" w:rsidRDefault="003B040B" w:rsidP="003B040B">
      <w:pPr>
        <w:pStyle w:val="Titre"/>
        <w:keepNext w:val="0"/>
        <w:widowControl w:val="0"/>
        <w:spacing w:before="267"/>
        <w:ind w:left="105"/>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lastRenderedPageBreak/>
        <w:t>CONDITIONS DE PARTICIPATION A UNE FORMATION EN LIGNE</w:t>
      </w:r>
    </w:p>
    <w:p w14:paraId="348D42C9" w14:textId="77777777" w:rsidR="000F63B3" w:rsidRPr="000F63B3" w:rsidRDefault="000F63B3" w:rsidP="000F63B3">
      <w:pPr>
        <w:pStyle w:val="Corps"/>
        <w:rPr>
          <w:lang w:val="de-DE"/>
        </w:rPr>
      </w:pPr>
    </w:p>
    <w:p w14:paraId="3654C828" w14:textId="77777777" w:rsidR="003B040B" w:rsidRPr="000F63B3" w:rsidRDefault="003B040B" w:rsidP="003B040B">
      <w:pPr>
        <w:pStyle w:val="Pardfaut"/>
        <w:widowControl w:val="0"/>
        <w:spacing w:before="16"/>
        <w:ind w:left="105" w:right="114"/>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Seul</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muni</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d’une</w:t>
      </w:r>
      <w:r w:rsidRPr="000F63B3">
        <w:rPr>
          <w:rStyle w:val="Aucun"/>
          <w:rFonts w:asciiTheme="minorHAnsi" w:hAnsiTheme="minorHAnsi" w:cstheme="minorHAnsi"/>
          <w:color w:val="7F7F7F"/>
          <w:spacing w:val="-1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caméra</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adaptée</w:t>
      </w:r>
      <w:r w:rsidRPr="000F63B3">
        <w:rPr>
          <w:rStyle w:val="Aucun"/>
          <w:rFonts w:asciiTheme="minorHAnsi" w:hAnsiTheme="minorHAnsi" w:cstheme="minorHAnsi"/>
          <w:color w:val="7F7F7F"/>
          <w:spacing w:val="-1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peut</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participer</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 une</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 ligne.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s’engage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activer</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sa</w:t>
      </w:r>
      <w:r w:rsidRPr="000F63B3">
        <w:rPr>
          <w:rStyle w:val="Aucun"/>
          <w:rFonts w:asciiTheme="minorHAnsi" w:hAnsiTheme="minorHAnsi" w:cstheme="minorHAnsi"/>
          <w:color w:val="7F7F7F"/>
          <w:spacing w:val="-18"/>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 xml:space="preserve">caméra pendant </w:t>
      </w:r>
      <w:r w:rsidRPr="000F63B3">
        <w:rPr>
          <w:rStyle w:val="Aucun"/>
          <w:rFonts w:asciiTheme="minorHAnsi" w:hAnsiTheme="minorHAnsi" w:cstheme="minorHAnsi"/>
          <w:color w:val="7F7F7F"/>
          <w:spacing w:val="-3"/>
          <w:sz w:val="20"/>
          <w:szCs w:val="20"/>
          <w:u w:color="7F7F7F"/>
          <w:lang w:val="fr-FR"/>
        </w:rPr>
        <w:t xml:space="preserve">toute </w:t>
      </w:r>
      <w:r w:rsidRPr="000F63B3">
        <w:rPr>
          <w:rStyle w:val="Aucun"/>
          <w:rFonts w:asciiTheme="minorHAnsi" w:hAnsiTheme="minorHAnsi" w:cstheme="minorHAnsi"/>
          <w:color w:val="7F7F7F"/>
          <w:sz w:val="20"/>
          <w:szCs w:val="20"/>
          <w:u w:color="7F7F7F"/>
          <w:lang w:val="fr-FR"/>
        </w:rPr>
        <w:t>la durée de la</w:t>
      </w:r>
      <w:r w:rsidRPr="000F63B3">
        <w:rPr>
          <w:rStyle w:val="Aucun"/>
          <w:rFonts w:asciiTheme="minorHAnsi" w:hAnsiTheme="minorHAnsi" w:cstheme="minorHAnsi"/>
          <w:color w:val="7F7F7F"/>
          <w:spacing w:val="-20"/>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formation.</w:t>
      </w:r>
    </w:p>
    <w:p w14:paraId="6D8F67A4" w14:textId="77777777" w:rsidR="003B040B" w:rsidRPr="000F63B3" w:rsidRDefault="003B040B" w:rsidP="003B040B">
      <w:pPr>
        <w:pStyle w:val="Pardfaut"/>
        <w:widowControl w:val="0"/>
        <w:spacing w:before="1"/>
        <w:ind w:left="105" w:right="116"/>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modalités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connexion</w:t>
      </w:r>
      <w:r w:rsidRPr="000F63B3">
        <w:rPr>
          <w:rStyle w:val="Aucun"/>
          <w:rFonts w:asciiTheme="minorHAnsi" w:hAnsiTheme="minorHAnsi" w:cstheme="minorHAnsi"/>
          <w:color w:val="7F7F7F"/>
          <w:spacing w:val="-1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plateforme permettant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d’effectuer</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 formation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 xml:space="preserve">à </w:t>
      </w:r>
      <w:r w:rsidRPr="000F63B3">
        <w:rPr>
          <w:rStyle w:val="Aucun"/>
          <w:rFonts w:asciiTheme="minorHAnsi" w:hAnsiTheme="minorHAnsi" w:cstheme="minorHAnsi"/>
          <w:color w:val="7F7F7F"/>
          <w:spacing w:val="-3"/>
          <w:sz w:val="20"/>
          <w:szCs w:val="20"/>
          <w:u w:color="7F7F7F"/>
          <w:lang w:val="fr-FR"/>
        </w:rPr>
        <w:t xml:space="preserve">distance </w:t>
      </w:r>
      <w:r w:rsidRPr="000F63B3">
        <w:rPr>
          <w:rStyle w:val="Aucun"/>
          <w:rFonts w:asciiTheme="minorHAnsi" w:hAnsiTheme="minorHAnsi" w:cstheme="minorHAnsi"/>
          <w:color w:val="7F7F7F"/>
          <w:sz w:val="20"/>
          <w:szCs w:val="20"/>
          <w:u w:color="7F7F7F"/>
          <w:lang w:val="fr-FR"/>
        </w:rPr>
        <w:t>sont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précisées dans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 xml:space="preserve">livret d’accueil qui est </w:t>
      </w:r>
      <w:r w:rsidRPr="000F63B3">
        <w:rPr>
          <w:rStyle w:val="Aucun"/>
          <w:rFonts w:asciiTheme="minorHAnsi" w:hAnsiTheme="minorHAnsi" w:cstheme="minorHAnsi"/>
          <w:color w:val="7F7F7F"/>
          <w:spacing w:val="-3"/>
          <w:sz w:val="20"/>
          <w:szCs w:val="20"/>
          <w:u w:color="7F7F7F"/>
          <w:lang w:val="fr-FR"/>
        </w:rPr>
        <w:t xml:space="preserve">remis </w:t>
      </w:r>
      <w:r w:rsidRPr="000F63B3">
        <w:rPr>
          <w:rStyle w:val="Aucun"/>
          <w:rFonts w:asciiTheme="minorHAnsi" w:hAnsiTheme="minorHAnsi" w:cstheme="minorHAnsi"/>
          <w:color w:val="7F7F7F"/>
          <w:sz w:val="20"/>
          <w:szCs w:val="20"/>
          <w:u w:color="7F7F7F"/>
          <w:lang w:val="fr-FR"/>
        </w:rPr>
        <w:t>au Client après son</w:t>
      </w:r>
      <w:r w:rsidRPr="000F63B3">
        <w:rPr>
          <w:rStyle w:val="Aucun"/>
          <w:rFonts w:asciiTheme="minorHAnsi" w:hAnsiTheme="minorHAnsi" w:cstheme="minorHAnsi"/>
          <w:color w:val="7F7F7F"/>
          <w:spacing w:val="-18"/>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inscription.</w:t>
      </w:r>
    </w:p>
    <w:p w14:paraId="3187F8DD" w14:textId="77777777" w:rsidR="003B040B" w:rsidRPr="000F63B3" w:rsidRDefault="003B040B" w:rsidP="003B040B">
      <w:pPr>
        <w:pStyle w:val="Pardfaut"/>
        <w:widowControl w:val="0"/>
        <w:spacing w:before="1"/>
        <w:ind w:left="105" w:right="112"/>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La participation à la formation en ligne est strictement et personnellement réservée au Client qui s’est inscrit et qui a procédé au paiement. Le Client s’engage à ne communiquer ses données d’accès à la formation en ligne – lien URL – sous aucun prétexte, à aucun tiers que ce soit. Le Client reconnaît que son inscription est nominative, son inscription n’est ni cessible, ni transmissible sans l’accord préalable de Transitions, La Fabrique des Possibles. Transitions, La Fabrique des Possibles se réserve le droit de refuser la participation à la formation en ligne à toute personne non inscrite à titre personnel. Le cas échéant, aucun remboursement ne peut être effectué.</w:t>
      </w:r>
    </w:p>
    <w:p w14:paraId="4862FA8B" w14:textId="4A2033B5" w:rsidR="003B040B" w:rsidRPr="000F63B3" w:rsidRDefault="003B040B" w:rsidP="003B040B">
      <w:pPr>
        <w:pStyle w:val="Pardfaut"/>
        <w:widowControl w:val="0"/>
        <w:spacing w:before="0" w:line="224" w:lineRule="exact"/>
        <w:ind w:left="10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Les modalités de connexion à la plateforme de la visioconférence sont adressé</w:t>
      </w:r>
      <w:r w:rsidR="000B7324">
        <w:rPr>
          <w:rStyle w:val="Aucun"/>
          <w:rFonts w:asciiTheme="minorHAnsi" w:hAnsiTheme="minorHAnsi" w:cstheme="minorHAnsi"/>
          <w:color w:val="7F7F7F"/>
          <w:sz w:val="20"/>
          <w:szCs w:val="20"/>
          <w:u w:color="7F7F7F"/>
          <w:lang w:val="fr-FR"/>
        </w:rPr>
        <w:t>e</w:t>
      </w:r>
      <w:r w:rsidRPr="000F63B3">
        <w:rPr>
          <w:rStyle w:val="Aucun"/>
          <w:rFonts w:asciiTheme="minorHAnsi" w:hAnsiTheme="minorHAnsi" w:cstheme="minorHAnsi"/>
          <w:color w:val="7F7F7F"/>
          <w:sz w:val="20"/>
          <w:szCs w:val="20"/>
          <w:u w:color="7F7F7F"/>
          <w:lang w:val="fr-FR"/>
        </w:rPr>
        <w:t>s au Client avec la convocation.</w:t>
      </w:r>
    </w:p>
    <w:p w14:paraId="1832928C" w14:textId="77777777" w:rsidR="003B040B" w:rsidRPr="000F63B3" w:rsidRDefault="003B040B" w:rsidP="003B040B">
      <w:pPr>
        <w:pStyle w:val="Pardfaut"/>
        <w:widowControl w:val="0"/>
        <w:spacing w:before="0"/>
        <w:rPr>
          <w:rStyle w:val="Aucun"/>
          <w:rFonts w:asciiTheme="minorHAnsi" w:eastAsia="Garamond" w:hAnsiTheme="minorHAnsi" w:cstheme="minorHAnsi"/>
          <w:sz w:val="22"/>
          <w:szCs w:val="22"/>
          <w:u w:color="000000"/>
          <w:lang w:val="fr-FR"/>
        </w:rPr>
      </w:pPr>
    </w:p>
    <w:p w14:paraId="672CB57C" w14:textId="2A47E9B8" w:rsidR="003B040B" w:rsidRDefault="003B040B" w:rsidP="003B040B">
      <w:pPr>
        <w:pStyle w:val="Titre"/>
        <w:keepNext w:val="0"/>
        <w:widowControl w:val="0"/>
        <w:spacing w:before="168"/>
        <w:ind w:left="105"/>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t>DESISTEMENT</w:t>
      </w:r>
    </w:p>
    <w:p w14:paraId="23DE0360" w14:textId="77777777" w:rsidR="000F63B3" w:rsidRPr="000F63B3" w:rsidRDefault="000F63B3" w:rsidP="000F63B3">
      <w:pPr>
        <w:pStyle w:val="Corps"/>
        <w:rPr>
          <w:lang w:val="de-DE"/>
        </w:rPr>
      </w:pPr>
    </w:p>
    <w:p w14:paraId="393B51D4" w14:textId="77777777" w:rsidR="003B040B" w:rsidRPr="000F63B3" w:rsidRDefault="003B040B" w:rsidP="003B040B">
      <w:pPr>
        <w:pStyle w:val="Pardfaut"/>
        <w:widowControl w:val="0"/>
        <w:spacing w:before="16"/>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Tout désistement doit être fait par mail au plus tard la veille de la formation/prestation. A défaut il s’agira d’une absence.</w:t>
      </w:r>
    </w:p>
    <w:p w14:paraId="33BF0E8E" w14:textId="77777777" w:rsidR="003B040B" w:rsidRPr="000F63B3" w:rsidRDefault="003B040B" w:rsidP="003B040B">
      <w:pPr>
        <w:pStyle w:val="Pardfaut"/>
        <w:widowControl w:val="0"/>
        <w:spacing w:before="1"/>
        <w:ind w:left="105" w:right="113"/>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En cas d’annulation du fait du Client, Transitons, La Fabrique des Possibles ne procèdera à aucun remboursement. La somme versée sera considérée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comme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indemnité</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forfaitaire.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Cette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indemnité</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est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destinée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éviter</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tout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préjudice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économique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découlant du désistement d’un ou plusieurs participants dans le cadre de l’exécution du</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Service.</w:t>
      </w:r>
    </w:p>
    <w:p w14:paraId="439E1D93" w14:textId="77777777" w:rsidR="003B040B" w:rsidRPr="000F63B3" w:rsidRDefault="003B040B" w:rsidP="003B040B">
      <w:pPr>
        <w:pStyle w:val="Pardfaut"/>
        <w:widowControl w:val="0"/>
        <w:spacing w:before="2"/>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Néanmoins, en cas d’annulation du fait du Client, Transitions, La Fabrique des Possibles, proposera au Client qui annule sa participation à la formation/prestation la possibilité de reporter sa participation à une date ultérieure de son choix en fonction du calendrier des formations proposé par Transitions, La Fabrique des Possibles. Le Client aura la possibilité d’utiliser sa participation à une date ultérieure dans un délai maximal de douze (12) mois à compter de la date de la formation annulée.</w:t>
      </w:r>
    </w:p>
    <w:p w14:paraId="245C2412" w14:textId="7DE08A7F" w:rsidR="003B040B" w:rsidRPr="000F63B3" w:rsidRDefault="003B040B" w:rsidP="003B040B">
      <w:pPr>
        <w:pStyle w:val="Pardfaut"/>
        <w:widowControl w:val="0"/>
        <w:spacing w:before="0"/>
        <w:ind w:left="105" w:right="112"/>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Il est rappelé que l’indemnité forfaitaire qui sera versée par le Client en cas d’exercice de la faculté de dédit n’est pas imputable sur le montant de la participation obligatoire au financement de la formation professionnelle continue. Le Client s’engage donc à financer cette indemnité forfaitaire à partir de son budget de fonctionnement et aucunement à partir de son budget afférent aux actions de formation professionnelle continue.</w:t>
      </w:r>
    </w:p>
    <w:p w14:paraId="6ECF2631" w14:textId="77777777" w:rsidR="003B040B" w:rsidRPr="000F63B3"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1BF90C9B" w14:textId="77777777" w:rsidR="003B040B" w:rsidRPr="000F63B3"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3C6551E1" w14:textId="62F49AAF" w:rsidR="003B040B" w:rsidRDefault="003B040B" w:rsidP="003B040B">
      <w:pPr>
        <w:pStyle w:val="Corps"/>
        <w:rPr>
          <w:rFonts w:asciiTheme="minorHAnsi" w:hAnsiTheme="minorHAnsi" w:cstheme="minorHAnsi"/>
          <w:lang w:val="fr-FR"/>
        </w:rPr>
      </w:pPr>
    </w:p>
    <w:p w14:paraId="5CDF1CB7" w14:textId="77777777" w:rsidR="0073050B" w:rsidRPr="000F63B3" w:rsidRDefault="0073050B" w:rsidP="003B040B">
      <w:pPr>
        <w:pStyle w:val="Corps"/>
        <w:rPr>
          <w:rFonts w:asciiTheme="minorHAnsi" w:hAnsiTheme="minorHAnsi" w:cstheme="minorHAnsi"/>
          <w:lang w:val="fr-FR"/>
        </w:rPr>
      </w:pPr>
    </w:p>
    <w:p w14:paraId="1602E7BA" w14:textId="58A1754A" w:rsidR="003B040B"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451D7817" w14:textId="1694ECE4" w:rsidR="000F63B3" w:rsidRDefault="000F63B3" w:rsidP="000F63B3">
      <w:pPr>
        <w:pStyle w:val="Corps"/>
        <w:rPr>
          <w:lang w:val="fr-FR"/>
        </w:rPr>
      </w:pPr>
    </w:p>
    <w:p w14:paraId="6A5094D5" w14:textId="306A9D73" w:rsidR="000F63B3" w:rsidRDefault="000F63B3" w:rsidP="000F63B3">
      <w:pPr>
        <w:pStyle w:val="Corps"/>
        <w:rPr>
          <w:lang w:val="fr-FR"/>
        </w:rPr>
      </w:pPr>
    </w:p>
    <w:p w14:paraId="0527181A" w14:textId="47D45052" w:rsidR="000F63B3" w:rsidRDefault="000F63B3" w:rsidP="000F63B3">
      <w:pPr>
        <w:pStyle w:val="Corps"/>
        <w:rPr>
          <w:lang w:val="fr-FR"/>
        </w:rPr>
      </w:pPr>
    </w:p>
    <w:p w14:paraId="371A4071" w14:textId="77777777" w:rsidR="000F63B3" w:rsidRPr="000F63B3" w:rsidRDefault="000F63B3" w:rsidP="000F63B3">
      <w:pPr>
        <w:pStyle w:val="Corps"/>
        <w:rPr>
          <w:lang w:val="fr-FR"/>
        </w:rPr>
      </w:pPr>
    </w:p>
    <w:p w14:paraId="08808CE3" w14:textId="173430F3" w:rsidR="003B040B"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lastRenderedPageBreak/>
        <w:t>ABSENCE</w:t>
      </w:r>
    </w:p>
    <w:p w14:paraId="4846A129" w14:textId="77777777" w:rsidR="000F63B3" w:rsidRPr="000F63B3" w:rsidRDefault="000F63B3" w:rsidP="000F63B3">
      <w:pPr>
        <w:pStyle w:val="Corps"/>
        <w:rPr>
          <w:lang w:val="fr-FR"/>
        </w:rPr>
      </w:pPr>
    </w:p>
    <w:p w14:paraId="46A98A6D" w14:textId="77777777" w:rsidR="003B040B" w:rsidRPr="000F63B3" w:rsidRDefault="003B040B" w:rsidP="003B040B">
      <w:pPr>
        <w:pStyle w:val="Pardfaut"/>
        <w:widowControl w:val="0"/>
        <w:spacing w:before="16"/>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 Client s’engage à faire suivre l’action de formation professionnelle à un nombre minimum de participants. Cet engagement minimum est chiffré d’un commun accord des parties dans la convention.</w:t>
      </w:r>
    </w:p>
    <w:p w14:paraId="713046A5" w14:textId="77777777" w:rsidR="003B040B" w:rsidRPr="000F63B3" w:rsidRDefault="003B040B" w:rsidP="003B040B">
      <w:pPr>
        <w:pStyle w:val="Pardfaut"/>
        <w:widowControl w:val="0"/>
        <w:spacing w:before="1"/>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En cas d’absence d’un ou plusieurs participants au jour prévu de la formation, Transitions, La Fabrique des Possibles, </w:t>
      </w:r>
      <w:r w:rsidRPr="000F63B3">
        <w:rPr>
          <w:rStyle w:val="Aucun"/>
          <w:rFonts w:asciiTheme="minorHAnsi" w:hAnsiTheme="minorHAnsi" w:cstheme="minorHAnsi"/>
          <w:color w:val="7F7F7F"/>
          <w:spacing w:val="-3"/>
          <w:sz w:val="20"/>
          <w:szCs w:val="20"/>
          <w:u w:color="7F7F7F"/>
          <w:lang w:val="fr-FR"/>
        </w:rPr>
        <w:t xml:space="preserve">ne </w:t>
      </w:r>
      <w:r w:rsidRPr="000F63B3">
        <w:rPr>
          <w:rStyle w:val="Aucun"/>
          <w:rFonts w:asciiTheme="minorHAnsi" w:hAnsiTheme="minorHAnsi" w:cstheme="minorHAnsi"/>
          <w:color w:val="7F7F7F"/>
          <w:sz w:val="20"/>
          <w:szCs w:val="20"/>
          <w:u w:color="7F7F7F"/>
          <w:lang w:val="fr-FR"/>
        </w:rPr>
        <w:t>procèdera à aucun remboursement.</w:t>
      </w:r>
      <w:r w:rsidRPr="000F63B3">
        <w:rPr>
          <w:rStyle w:val="Aucun"/>
          <w:rFonts w:asciiTheme="minorHAnsi" w:hAnsiTheme="minorHAnsi" w:cstheme="minorHAnsi"/>
          <w:color w:val="7F7F7F"/>
          <w:spacing w:val="-2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20"/>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somme</w:t>
      </w:r>
      <w:r w:rsidRPr="000F63B3">
        <w:rPr>
          <w:rStyle w:val="Aucun"/>
          <w:rFonts w:asciiTheme="minorHAnsi" w:hAnsiTheme="minorHAnsi" w:cstheme="minorHAnsi"/>
          <w:color w:val="7F7F7F"/>
          <w:spacing w:val="-2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versée</w:t>
      </w:r>
      <w:r w:rsidRPr="000F63B3">
        <w:rPr>
          <w:rStyle w:val="Aucun"/>
          <w:rFonts w:asciiTheme="minorHAnsi" w:hAnsiTheme="minorHAnsi" w:cstheme="minorHAnsi"/>
          <w:color w:val="7F7F7F"/>
          <w:spacing w:val="-2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sera</w:t>
      </w:r>
      <w:r w:rsidRPr="000F63B3">
        <w:rPr>
          <w:rStyle w:val="Aucun"/>
          <w:rFonts w:asciiTheme="minorHAnsi" w:hAnsiTheme="minorHAnsi" w:cstheme="minorHAnsi"/>
          <w:color w:val="7F7F7F"/>
          <w:spacing w:val="-20"/>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considérée</w:t>
      </w:r>
      <w:r w:rsidRPr="000F63B3">
        <w:rPr>
          <w:rStyle w:val="Aucun"/>
          <w:rFonts w:asciiTheme="minorHAnsi" w:hAnsiTheme="minorHAnsi" w:cstheme="minorHAnsi"/>
          <w:color w:val="7F7F7F"/>
          <w:spacing w:val="-19"/>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comme</w:t>
      </w:r>
      <w:r w:rsidRPr="000F63B3">
        <w:rPr>
          <w:rStyle w:val="Aucun"/>
          <w:rFonts w:asciiTheme="minorHAnsi" w:hAnsiTheme="minorHAnsi" w:cstheme="minorHAnsi"/>
          <w:color w:val="7F7F7F"/>
          <w:spacing w:val="-22"/>
          <w:sz w:val="20"/>
          <w:szCs w:val="20"/>
          <w:u w:color="7F7F7F"/>
          <w:lang w:val="fr-FR"/>
        </w:rPr>
        <w:t xml:space="preserve"> </w:t>
      </w:r>
      <w:r w:rsidRPr="000F63B3">
        <w:rPr>
          <w:rStyle w:val="Aucun"/>
          <w:rFonts w:asciiTheme="minorHAnsi" w:hAnsiTheme="minorHAnsi" w:cstheme="minorHAnsi"/>
          <w:color w:val="7F7F7F"/>
          <w:spacing w:val="-2"/>
          <w:sz w:val="20"/>
          <w:szCs w:val="20"/>
          <w:u w:color="7F7F7F"/>
          <w:lang w:val="fr-FR"/>
        </w:rPr>
        <w:t>une</w:t>
      </w:r>
      <w:r w:rsidRPr="000F63B3">
        <w:rPr>
          <w:rStyle w:val="Aucun"/>
          <w:rFonts w:asciiTheme="minorHAnsi" w:hAnsiTheme="minorHAnsi" w:cstheme="minorHAnsi"/>
          <w:color w:val="7F7F7F"/>
          <w:spacing w:val="-21"/>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indemnité</w:t>
      </w:r>
      <w:r w:rsidRPr="000F63B3">
        <w:rPr>
          <w:rStyle w:val="Aucun"/>
          <w:rFonts w:asciiTheme="minorHAnsi" w:hAnsiTheme="minorHAnsi" w:cstheme="minorHAnsi"/>
          <w:color w:val="7F7F7F"/>
          <w:spacing w:val="-2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forfaitaire.</w:t>
      </w:r>
      <w:r w:rsidRPr="000F63B3">
        <w:rPr>
          <w:rStyle w:val="Aucun"/>
          <w:rFonts w:asciiTheme="minorHAnsi" w:hAnsiTheme="minorHAnsi" w:cstheme="minorHAnsi"/>
          <w:color w:val="7F7F7F"/>
          <w:spacing w:val="-2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Cette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indemnité</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est</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destinée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éviter tout préjudice économique découlant de l’absence d’un ou plusieurs participants dans le cadre de l’exécution de la convention.</w:t>
      </w:r>
    </w:p>
    <w:p w14:paraId="641319FB" w14:textId="0527030D" w:rsidR="003B040B" w:rsidRDefault="003B040B" w:rsidP="003B040B">
      <w:pPr>
        <w:pStyle w:val="Pardfaut"/>
        <w:widowControl w:val="0"/>
        <w:spacing w:before="0"/>
        <w:ind w:left="105" w:right="113"/>
        <w:jc w:val="both"/>
        <w:rPr>
          <w:rStyle w:val="Aucun"/>
          <w:rFonts w:asciiTheme="minorHAnsi"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Il est rappelé que l’indemnité contractuelle qui sera versée par le Client en cas d’inexécution de tout ou partie de ses obligations</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découlant</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l’absence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d’un</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ou</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plusieurs</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participant(s)</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n’est</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pas</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imputable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sur</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montant</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participation obligatoire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financement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professionnelle</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continue.</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s’engage</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donc</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financer</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cette</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indemnité contractuelle à partir de son budget de fonctionnement et aucunement à partir de son budget afférent aux actions de formation professionnelle</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continue.</w:t>
      </w:r>
    </w:p>
    <w:p w14:paraId="44ACAE96" w14:textId="77777777" w:rsidR="000F63B3" w:rsidRPr="000F63B3" w:rsidRDefault="000F63B3" w:rsidP="003B040B">
      <w:pPr>
        <w:pStyle w:val="Pardfaut"/>
        <w:widowControl w:val="0"/>
        <w:spacing w:before="0"/>
        <w:ind w:left="105" w:right="113"/>
        <w:jc w:val="both"/>
        <w:rPr>
          <w:rFonts w:asciiTheme="minorHAnsi" w:eastAsia="Garamond" w:hAnsiTheme="minorHAnsi" w:cstheme="minorHAnsi"/>
          <w:sz w:val="20"/>
          <w:szCs w:val="20"/>
          <w:u w:color="000000"/>
        </w:rPr>
      </w:pPr>
    </w:p>
    <w:p w14:paraId="4BD89DB5" w14:textId="2FB2986B" w:rsidR="003B040B" w:rsidRDefault="003B040B" w:rsidP="003B040B">
      <w:pPr>
        <w:pStyle w:val="Titre"/>
        <w:keepNext w:val="0"/>
        <w:widowControl w:val="0"/>
        <w:spacing w:before="135"/>
        <w:ind w:left="105"/>
        <w:rPr>
          <w:rStyle w:val="Aucun"/>
          <w:rFonts w:asciiTheme="minorHAnsi" w:eastAsia="Lucida Sans" w:hAnsiTheme="minorHAnsi" w:cstheme="minorHAnsi"/>
          <w:color w:val="792A4D"/>
          <w:spacing w:val="5"/>
          <w:sz w:val="28"/>
          <w:szCs w:val="28"/>
          <w:u w:color="E8AF57"/>
          <w:lang w:val="fr-FR"/>
        </w:rPr>
      </w:pPr>
      <w:r w:rsidRPr="000F63B3">
        <w:rPr>
          <w:rStyle w:val="Aucun"/>
          <w:rFonts w:asciiTheme="minorHAnsi" w:eastAsia="Lucida Sans" w:hAnsiTheme="minorHAnsi" w:cstheme="minorHAnsi"/>
          <w:color w:val="792A4D"/>
          <w:spacing w:val="5"/>
          <w:sz w:val="28"/>
          <w:szCs w:val="28"/>
          <w:u w:color="E8AF57"/>
          <w:lang w:val="fr-FR"/>
        </w:rPr>
        <w:t xml:space="preserve">ANNULATION </w:t>
      </w:r>
      <w:r w:rsidRPr="000F63B3">
        <w:rPr>
          <w:rStyle w:val="Aucun"/>
          <w:rFonts w:asciiTheme="minorHAnsi" w:eastAsia="Lucida Sans" w:hAnsiTheme="minorHAnsi" w:cstheme="minorHAnsi"/>
          <w:color w:val="792A4D"/>
          <w:sz w:val="28"/>
          <w:szCs w:val="28"/>
          <w:u w:color="E8AF57"/>
          <w:lang w:val="fr-FR"/>
        </w:rPr>
        <w:t xml:space="preserve">– </w:t>
      </w:r>
      <w:r w:rsidRPr="000F63B3">
        <w:rPr>
          <w:rStyle w:val="Aucun"/>
          <w:rFonts w:asciiTheme="minorHAnsi" w:eastAsia="Lucida Sans" w:hAnsiTheme="minorHAnsi" w:cstheme="minorHAnsi"/>
          <w:color w:val="792A4D"/>
          <w:spacing w:val="5"/>
          <w:sz w:val="28"/>
          <w:szCs w:val="28"/>
          <w:u w:color="E8AF57"/>
          <w:lang w:val="fr-FR"/>
        </w:rPr>
        <w:t>REPORT</w:t>
      </w:r>
      <w:r w:rsidRPr="000F63B3">
        <w:rPr>
          <w:rStyle w:val="Aucun"/>
          <w:rFonts w:asciiTheme="minorHAnsi" w:eastAsia="Lucida Sans" w:hAnsiTheme="minorHAnsi" w:cstheme="minorHAnsi"/>
          <w:color w:val="792A4D"/>
          <w:spacing w:val="-65"/>
          <w:sz w:val="28"/>
          <w:szCs w:val="28"/>
          <w:u w:color="E8AF57"/>
          <w:lang w:val="fr-FR"/>
        </w:rPr>
        <w:t xml:space="preserve"> </w:t>
      </w:r>
      <w:r w:rsidRPr="000F63B3">
        <w:rPr>
          <w:rStyle w:val="Aucun"/>
          <w:rFonts w:asciiTheme="minorHAnsi" w:eastAsia="Lucida Sans" w:hAnsiTheme="minorHAnsi" w:cstheme="minorHAnsi"/>
          <w:color w:val="792A4D"/>
          <w:sz w:val="28"/>
          <w:szCs w:val="28"/>
          <w:u w:color="E8AF57"/>
          <w:lang w:val="fr-FR"/>
        </w:rPr>
        <w:t xml:space="preserve">– </w:t>
      </w:r>
      <w:r w:rsidRPr="000F63B3">
        <w:rPr>
          <w:rStyle w:val="Aucun"/>
          <w:rFonts w:asciiTheme="minorHAnsi" w:eastAsia="Lucida Sans" w:hAnsiTheme="minorHAnsi" w:cstheme="minorHAnsi"/>
          <w:color w:val="792A4D"/>
          <w:spacing w:val="5"/>
          <w:sz w:val="28"/>
          <w:szCs w:val="28"/>
          <w:u w:color="E8AF57"/>
          <w:lang w:val="fr-FR"/>
        </w:rPr>
        <w:t>EXCLUSION</w:t>
      </w:r>
    </w:p>
    <w:p w14:paraId="718E183C" w14:textId="77777777" w:rsidR="000F63B3" w:rsidRPr="000F63B3" w:rsidRDefault="000F63B3" w:rsidP="000F63B3">
      <w:pPr>
        <w:pStyle w:val="Corps"/>
        <w:rPr>
          <w:lang w:val="fr-FR"/>
        </w:rPr>
      </w:pPr>
    </w:p>
    <w:p w14:paraId="5026F554" w14:textId="77777777" w:rsidR="003B040B" w:rsidRPr="000F63B3" w:rsidRDefault="003B040B" w:rsidP="003B040B">
      <w:pPr>
        <w:pStyle w:val="Pardfaut"/>
        <w:widowControl w:val="0"/>
        <w:spacing w:before="16"/>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Transitions, La Fabrique des Possibles se réserve le droit d’annuler une formation pour tout motif – nombre d’inscriptions insuffisant, problème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technique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ou</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tout</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autre</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motif.</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Transitions, La Fabrique des Possibles se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réserve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également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possibilité</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reporter</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une</w:t>
      </w:r>
      <w:r w:rsidRPr="000F63B3">
        <w:rPr>
          <w:rStyle w:val="Aucun"/>
          <w:rFonts w:asciiTheme="minorHAnsi" w:hAnsiTheme="minorHAnsi" w:cstheme="minorHAnsi"/>
          <w:color w:val="7F7F7F"/>
          <w:spacing w:val="-9"/>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 une date</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ultérieure.</w:t>
      </w:r>
    </w:p>
    <w:p w14:paraId="019E89C9" w14:textId="77777777" w:rsidR="003B040B" w:rsidRPr="000F63B3" w:rsidRDefault="003B040B" w:rsidP="003B040B">
      <w:pPr>
        <w:pStyle w:val="Pardfaut"/>
        <w:widowControl w:val="0"/>
        <w:spacing w:before="2"/>
        <w:ind w:left="105" w:right="110"/>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Dans ce cas, Transitions, La Fabrique des Possibles s’engage à observer un délai de prévenance de dix (10) jours calendaires et à proposer au Client une nouvelle date de formation dans un délai de douze (12) mois. Toutefois, en raison d’une situation à caractère exceptionnel (situation sanitaire d’urgence par exemple) ce délai de prévenance peut être réduit. Dans ce cas précis, et pour les formations en présentiel, il pourra être proposé au Client de suivre la formation en ligne.</w:t>
      </w:r>
    </w:p>
    <w:p w14:paraId="3A189792" w14:textId="77777777" w:rsidR="003B040B" w:rsidRPr="000F63B3" w:rsidRDefault="003B040B" w:rsidP="003B040B">
      <w:pPr>
        <w:pStyle w:val="Pardfaut"/>
        <w:widowControl w:val="0"/>
        <w:spacing w:before="0"/>
        <w:ind w:left="105" w:right="11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Transitions, La Fabrique des Possibles, se réserve le droit d’exclure le Participant d’une formation pour tout motif jugé utile (cf. règlement intérieur). En cas d’exclusion du Participant, Transitions, La Fabrique des Possibles, ne procède à aucun remboursement, ni total ni partiel.</w:t>
      </w:r>
    </w:p>
    <w:p w14:paraId="5C7B94AE" w14:textId="77777777" w:rsidR="003B040B" w:rsidRPr="000F63B3" w:rsidRDefault="003B040B" w:rsidP="003B040B">
      <w:pPr>
        <w:pStyle w:val="Pardfaut"/>
        <w:widowControl w:val="0"/>
        <w:spacing w:before="6"/>
        <w:rPr>
          <w:rStyle w:val="Aucun"/>
          <w:rFonts w:asciiTheme="minorHAnsi" w:eastAsia="Garamond" w:hAnsiTheme="minorHAnsi" w:cstheme="minorHAnsi"/>
          <w:sz w:val="23"/>
          <w:szCs w:val="23"/>
          <w:u w:color="000000"/>
          <w:lang w:val="fr-FR"/>
        </w:rPr>
      </w:pPr>
    </w:p>
    <w:p w14:paraId="0C03B7F2" w14:textId="7344AE0E" w:rsidR="003B040B" w:rsidRDefault="003B040B" w:rsidP="003B040B">
      <w:pPr>
        <w:pStyle w:val="Titre"/>
        <w:keepNext w:val="0"/>
        <w:widowControl w:val="0"/>
        <w:ind w:left="105"/>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t>HEBERGEMENT ET RESTAURATION</w:t>
      </w:r>
    </w:p>
    <w:p w14:paraId="2CD63D75" w14:textId="77777777" w:rsidR="000F63B3" w:rsidRPr="000F63B3" w:rsidRDefault="000F63B3" w:rsidP="000F63B3">
      <w:pPr>
        <w:pStyle w:val="Corps"/>
        <w:rPr>
          <w:lang w:val="de-DE"/>
        </w:rPr>
      </w:pPr>
    </w:p>
    <w:p w14:paraId="05B48580" w14:textId="6F697517" w:rsidR="003B040B" w:rsidRPr="000F63B3" w:rsidRDefault="003B040B" w:rsidP="003B040B">
      <w:pPr>
        <w:pStyle w:val="Pardfaut"/>
        <w:widowControl w:val="0"/>
        <w:spacing w:before="16"/>
        <w:ind w:left="105" w:right="115"/>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Le centre de formation Transitions, La Fabrique des Possibles, ne dispose d’aucun hébergement. Les frais d’hébergement et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autres</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services</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restent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charge</w:t>
      </w:r>
      <w:r w:rsidRPr="000F63B3">
        <w:rPr>
          <w:rStyle w:val="Aucun"/>
          <w:rFonts w:asciiTheme="minorHAnsi" w:hAnsiTheme="minorHAnsi" w:cstheme="minorHAnsi"/>
          <w:color w:val="7F7F7F"/>
          <w:spacing w:val="-1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du</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inscrit.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Il</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appartient</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également</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aux</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participants</w:t>
      </w:r>
      <w:r w:rsidRPr="000F63B3">
        <w:rPr>
          <w:rStyle w:val="Aucun"/>
          <w:rFonts w:asciiTheme="minorHAnsi" w:hAnsiTheme="minorHAnsi" w:cstheme="minorHAnsi"/>
          <w:color w:val="7F7F7F"/>
          <w:spacing w:val="-1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14"/>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prendre les dispositions nécessaires à la logistique liée à leurs déplacements (</w:t>
      </w:r>
      <w:r w:rsidR="000F63B3">
        <w:rPr>
          <w:rStyle w:val="Aucun"/>
          <w:rFonts w:asciiTheme="minorHAnsi" w:hAnsiTheme="minorHAnsi" w:cstheme="minorHAnsi"/>
          <w:color w:val="7F7F7F"/>
          <w:sz w:val="20"/>
          <w:szCs w:val="20"/>
          <w:u w:color="7F7F7F"/>
          <w:lang w:val="fr-FR"/>
        </w:rPr>
        <w:t>train, hôtels…).</w:t>
      </w:r>
    </w:p>
    <w:p w14:paraId="79723705" w14:textId="0D3B0413" w:rsidR="003B040B" w:rsidRPr="000F63B3" w:rsidRDefault="003B040B" w:rsidP="003B040B">
      <w:pPr>
        <w:pStyle w:val="Pardfaut"/>
        <w:widowControl w:val="0"/>
        <w:spacing w:before="16"/>
        <w:ind w:left="105" w:right="115"/>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Un serv</w:t>
      </w:r>
      <w:r w:rsidR="0073050B">
        <w:rPr>
          <w:rStyle w:val="Aucun"/>
          <w:rFonts w:asciiTheme="minorHAnsi" w:hAnsiTheme="minorHAnsi" w:cstheme="minorHAnsi"/>
          <w:color w:val="7F7F7F"/>
          <w:sz w:val="20"/>
          <w:szCs w:val="20"/>
          <w:u w:color="7F7F7F"/>
          <w:lang w:val="fr-FR"/>
        </w:rPr>
        <w:t>i</w:t>
      </w:r>
      <w:r w:rsidRPr="000F63B3">
        <w:rPr>
          <w:rStyle w:val="Aucun"/>
          <w:rFonts w:asciiTheme="minorHAnsi" w:hAnsiTheme="minorHAnsi" w:cstheme="minorHAnsi"/>
          <w:color w:val="7F7F7F"/>
          <w:sz w:val="20"/>
          <w:szCs w:val="20"/>
          <w:u w:color="7F7F7F"/>
          <w:lang w:val="fr-FR"/>
        </w:rPr>
        <w:t xml:space="preserve">ce de restauration, proposé l’espace de </w:t>
      </w:r>
      <w:proofErr w:type="spellStart"/>
      <w:r w:rsidRPr="000F63B3">
        <w:rPr>
          <w:rStyle w:val="Aucun"/>
          <w:rFonts w:asciiTheme="minorHAnsi" w:hAnsiTheme="minorHAnsi" w:cstheme="minorHAnsi"/>
          <w:color w:val="7F7F7F"/>
          <w:sz w:val="20"/>
          <w:szCs w:val="20"/>
          <w:u w:color="7F7F7F"/>
          <w:lang w:val="fr-FR"/>
        </w:rPr>
        <w:t>co-working</w:t>
      </w:r>
      <w:proofErr w:type="spellEnd"/>
      <w:r w:rsidRPr="000F63B3">
        <w:rPr>
          <w:rStyle w:val="Aucun"/>
          <w:rFonts w:asciiTheme="minorHAnsi" w:hAnsiTheme="minorHAnsi" w:cstheme="minorHAnsi"/>
          <w:color w:val="7F7F7F"/>
          <w:sz w:val="20"/>
          <w:szCs w:val="20"/>
          <w:u w:color="7F7F7F"/>
          <w:lang w:val="fr-FR"/>
        </w:rPr>
        <w:t xml:space="preserve"> The Island, 19 Avenue de Toulouse, 34070 Montpellier, sera proposé aux participants et inclus dans l’offre tarifaire de formation pour les formations organisées à cette adresse. Un menu unique végétarien sera proposé aux différents stagiaires. Lors de l’envoi de la convocation, une attention particulière sera apportée aux éventuelles allergies ou intolérances alimentaires des participants. Les stagiaires sont invités à informer Transitions, La Fabrique des Possibles, des éventuelles allergies ou intolérances 1 semaine avant le début de la formation afin qu’une proposition alternative puisse leur être proposée.</w:t>
      </w:r>
    </w:p>
    <w:p w14:paraId="2DB5AB83" w14:textId="765D7CF5" w:rsidR="003B040B" w:rsidRDefault="003B040B" w:rsidP="003B040B">
      <w:pPr>
        <w:pStyle w:val="Pardfaut"/>
        <w:widowControl w:val="0"/>
        <w:spacing w:before="16"/>
        <w:ind w:left="105" w:right="115"/>
        <w:jc w:val="both"/>
        <w:rPr>
          <w:rStyle w:val="Aucun"/>
          <w:rFonts w:asciiTheme="minorHAnsi"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 xml:space="preserve">D’autres solutions sur-mesure en matière de restauration pourront être envisagées pour les formations ne se déroulant pas au 19 Avenue de Toulouse 34070 Montpellier. </w:t>
      </w:r>
    </w:p>
    <w:p w14:paraId="7B8FB318" w14:textId="77777777" w:rsidR="0073050B" w:rsidRPr="000F63B3" w:rsidRDefault="0073050B" w:rsidP="003B040B">
      <w:pPr>
        <w:pStyle w:val="Pardfaut"/>
        <w:widowControl w:val="0"/>
        <w:spacing w:before="16"/>
        <w:ind w:left="105" w:right="115"/>
        <w:jc w:val="both"/>
        <w:rPr>
          <w:rFonts w:asciiTheme="minorHAnsi" w:eastAsia="Garamond" w:hAnsiTheme="minorHAnsi" w:cstheme="minorHAnsi"/>
          <w:sz w:val="20"/>
          <w:szCs w:val="20"/>
          <w:u w:color="000000"/>
        </w:rPr>
      </w:pPr>
    </w:p>
    <w:p w14:paraId="5B62756E" w14:textId="7DBA6EC9" w:rsidR="003B040B" w:rsidRDefault="003B040B" w:rsidP="000F63B3">
      <w:pPr>
        <w:pStyle w:val="Titre"/>
        <w:keepNext w:val="0"/>
        <w:widowControl w:val="0"/>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lastRenderedPageBreak/>
        <w:t>REGLEMENT INTERIEUR</w:t>
      </w:r>
    </w:p>
    <w:p w14:paraId="743900EA" w14:textId="77777777" w:rsidR="000F63B3" w:rsidRPr="000F63B3" w:rsidRDefault="000F63B3" w:rsidP="000F63B3">
      <w:pPr>
        <w:pStyle w:val="Corps"/>
        <w:rPr>
          <w:lang w:val="fr-FR"/>
        </w:rPr>
      </w:pPr>
    </w:p>
    <w:p w14:paraId="6B3FF0B9" w14:textId="77777777" w:rsidR="003B040B" w:rsidRPr="000F63B3" w:rsidRDefault="003B040B" w:rsidP="003B040B">
      <w:pPr>
        <w:pStyle w:val="Pardfaut"/>
        <w:widowControl w:val="0"/>
        <w:spacing w:before="16"/>
        <w:ind w:left="105" w:right="116"/>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cadre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la</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Participants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évolueront</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les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locaux</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mis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disposition</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Transitions, La Fabrique des Possibles.</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Afin</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 permettre le déroulement de la formation dans les meilleures conditions possibles, et pour satisfaire aux obligations réglementaires,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Transitions, La Fabrique des Possibles, a</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rédigé</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règlement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intérieur</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applicable</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aux Participants.</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rPr>
        <w:t>Il</w:t>
      </w:r>
      <w:r w:rsidRPr="000F63B3">
        <w:rPr>
          <w:rStyle w:val="Aucun"/>
          <w:rFonts w:asciiTheme="minorHAnsi" w:hAnsiTheme="minorHAnsi" w:cstheme="minorHAnsi"/>
          <w:color w:val="7F7F7F"/>
          <w:spacing w:val="-5"/>
          <w:sz w:val="20"/>
          <w:szCs w:val="20"/>
          <w:u w:color="7F7F7F"/>
        </w:rPr>
        <w:t xml:space="preserve"> </w:t>
      </w:r>
      <w:proofErr w:type="spellStart"/>
      <w:r w:rsidRPr="000F63B3">
        <w:rPr>
          <w:rStyle w:val="Aucun"/>
          <w:rFonts w:asciiTheme="minorHAnsi" w:hAnsiTheme="minorHAnsi" w:cstheme="minorHAnsi"/>
          <w:color w:val="7F7F7F"/>
          <w:sz w:val="20"/>
          <w:szCs w:val="20"/>
          <w:u w:color="7F7F7F"/>
        </w:rPr>
        <w:t>détermine</w:t>
      </w:r>
      <w:proofErr w:type="spellEnd"/>
      <w:r w:rsidRPr="000F63B3">
        <w:rPr>
          <w:rStyle w:val="Aucun"/>
          <w:rFonts w:asciiTheme="minorHAnsi" w:hAnsiTheme="minorHAnsi" w:cstheme="minorHAnsi"/>
          <w:color w:val="7F7F7F"/>
          <w:sz w:val="20"/>
          <w:szCs w:val="20"/>
          <w:u w:color="7F7F7F"/>
        </w:rPr>
        <w:t>,</w:t>
      </w:r>
      <w:r w:rsidRPr="000F63B3">
        <w:rPr>
          <w:rStyle w:val="Aucun"/>
          <w:rFonts w:asciiTheme="minorHAnsi" w:hAnsiTheme="minorHAnsi" w:cstheme="minorHAnsi"/>
          <w:color w:val="7F7F7F"/>
          <w:spacing w:val="-5"/>
          <w:sz w:val="20"/>
          <w:szCs w:val="20"/>
          <w:u w:color="7F7F7F"/>
        </w:rPr>
        <w:t xml:space="preserve"> </w:t>
      </w:r>
      <w:proofErr w:type="spellStart"/>
      <w:r w:rsidRPr="000F63B3">
        <w:rPr>
          <w:rStyle w:val="Aucun"/>
          <w:rFonts w:asciiTheme="minorHAnsi" w:hAnsiTheme="minorHAnsi" w:cstheme="minorHAnsi"/>
          <w:color w:val="7F7F7F"/>
          <w:sz w:val="20"/>
          <w:szCs w:val="20"/>
          <w:u w:color="7F7F7F"/>
        </w:rPr>
        <w:t>conformément</w:t>
      </w:r>
      <w:proofErr w:type="spellEnd"/>
      <w:r w:rsidRPr="000F63B3">
        <w:rPr>
          <w:rStyle w:val="Aucun"/>
          <w:rFonts w:asciiTheme="minorHAnsi" w:hAnsiTheme="minorHAnsi" w:cstheme="minorHAnsi"/>
          <w:color w:val="7F7F7F"/>
          <w:sz w:val="20"/>
          <w:szCs w:val="20"/>
          <w:u w:color="7F7F7F"/>
        </w:rPr>
        <w:t xml:space="preserve"> aux dispositions </w:t>
      </w:r>
      <w:proofErr w:type="spellStart"/>
      <w:proofErr w:type="gramStart"/>
      <w:r w:rsidRPr="000F63B3">
        <w:rPr>
          <w:rStyle w:val="Aucun"/>
          <w:rFonts w:asciiTheme="minorHAnsi" w:hAnsiTheme="minorHAnsi" w:cstheme="minorHAnsi"/>
          <w:color w:val="7F7F7F"/>
          <w:sz w:val="20"/>
          <w:szCs w:val="20"/>
          <w:u w:color="7F7F7F"/>
        </w:rPr>
        <w:t>législatives</w:t>
      </w:r>
      <w:proofErr w:type="spellEnd"/>
      <w:r w:rsidRPr="000F63B3">
        <w:rPr>
          <w:rStyle w:val="Aucun"/>
          <w:rFonts w:asciiTheme="minorHAnsi" w:hAnsiTheme="minorHAnsi" w:cstheme="minorHAnsi"/>
          <w:color w:val="7F7F7F"/>
          <w:spacing w:val="-3"/>
          <w:sz w:val="20"/>
          <w:szCs w:val="20"/>
          <w:u w:color="7F7F7F"/>
        </w:rPr>
        <w:t xml:space="preserve"> </w:t>
      </w:r>
      <w:r w:rsidRPr="000F63B3">
        <w:rPr>
          <w:rStyle w:val="Aucun"/>
          <w:rFonts w:asciiTheme="minorHAnsi" w:hAnsiTheme="minorHAnsi" w:cstheme="minorHAnsi"/>
          <w:color w:val="7F7F7F"/>
          <w:sz w:val="20"/>
          <w:szCs w:val="20"/>
          <w:u w:color="7F7F7F"/>
        </w:rPr>
        <w:t>:</w:t>
      </w:r>
      <w:proofErr w:type="gramEnd"/>
    </w:p>
    <w:p w14:paraId="0F02DB67" w14:textId="77777777" w:rsidR="003B040B" w:rsidRPr="000F63B3" w:rsidRDefault="003B040B" w:rsidP="003B040B">
      <w:pPr>
        <w:pStyle w:val="Pardfaut"/>
        <w:widowControl w:val="0"/>
        <w:numPr>
          <w:ilvl w:val="0"/>
          <w:numId w:val="12"/>
        </w:numPr>
        <w:spacing w:before="3"/>
        <w:jc w:val="both"/>
        <w:rPr>
          <w:rFonts w:asciiTheme="minorHAnsi" w:hAnsiTheme="minorHAnsi" w:cstheme="minorHAnsi"/>
          <w:sz w:val="20"/>
          <w:szCs w:val="20"/>
          <w:u w:color="000000"/>
        </w:rPr>
      </w:pPr>
      <w:proofErr w:type="gramStart"/>
      <w:r w:rsidRPr="000F63B3">
        <w:rPr>
          <w:rStyle w:val="Aucun"/>
          <w:rFonts w:asciiTheme="minorHAnsi" w:hAnsiTheme="minorHAnsi" w:cstheme="minorHAnsi"/>
          <w:color w:val="7F7F7F"/>
          <w:sz w:val="20"/>
          <w:szCs w:val="20"/>
          <w:u w:color="7F7F7F"/>
          <w:lang w:val="fr-FR"/>
        </w:rPr>
        <w:t>les</w:t>
      </w:r>
      <w:proofErr w:type="gramEnd"/>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principales</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mesures</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applicables</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matière</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santé,</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règles</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sanitaires</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et</w:t>
      </w:r>
      <w:r w:rsidRPr="000F63B3">
        <w:rPr>
          <w:rStyle w:val="Aucun"/>
          <w:rFonts w:asciiTheme="minorHAnsi" w:hAnsiTheme="minorHAnsi" w:cstheme="minorHAnsi"/>
          <w:color w:val="7F7F7F"/>
          <w:spacing w:val="-2"/>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sécurité</w:t>
      </w:r>
      <w:r w:rsidRPr="000F63B3">
        <w:rPr>
          <w:rStyle w:val="Aucun"/>
          <w:rFonts w:asciiTheme="minorHAnsi" w:hAnsiTheme="minorHAnsi" w:cstheme="minorHAnsi"/>
          <w:color w:val="7F7F7F"/>
          <w:spacing w:val="-1"/>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dans</w:t>
      </w:r>
      <w:r w:rsidRPr="000F63B3">
        <w:rPr>
          <w:rStyle w:val="Aucun"/>
          <w:rFonts w:asciiTheme="minorHAnsi" w:hAnsiTheme="minorHAnsi" w:cstheme="minorHAnsi"/>
          <w:color w:val="7F7F7F"/>
          <w:spacing w:val="-1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l’établissement</w:t>
      </w:r>
    </w:p>
    <w:p w14:paraId="7BA7AAFF" w14:textId="77777777" w:rsidR="003B040B" w:rsidRPr="000F63B3" w:rsidRDefault="003B040B" w:rsidP="003B040B">
      <w:pPr>
        <w:pStyle w:val="Pardfaut"/>
        <w:widowControl w:val="0"/>
        <w:numPr>
          <w:ilvl w:val="0"/>
          <w:numId w:val="13"/>
        </w:numPr>
        <w:spacing w:before="4" w:line="235" w:lineRule="auto"/>
        <w:ind w:right="115"/>
        <w:jc w:val="both"/>
        <w:rPr>
          <w:rFonts w:asciiTheme="minorHAnsi" w:hAnsiTheme="minorHAnsi" w:cstheme="minorHAnsi"/>
          <w:sz w:val="20"/>
          <w:szCs w:val="20"/>
          <w:u w:color="000000"/>
        </w:rPr>
      </w:pPr>
      <w:proofErr w:type="gramStart"/>
      <w:r w:rsidRPr="000F63B3">
        <w:rPr>
          <w:rStyle w:val="Aucun"/>
          <w:rFonts w:asciiTheme="minorHAnsi" w:hAnsiTheme="minorHAnsi" w:cstheme="minorHAnsi"/>
          <w:color w:val="7F7F7F"/>
          <w:sz w:val="20"/>
          <w:szCs w:val="20"/>
          <w:u w:color="7F7F7F"/>
          <w:lang w:val="fr-FR"/>
        </w:rPr>
        <w:t>les</w:t>
      </w:r>
      <w:proofErr w:type="gramEnd"/>
      <w:r w:rsidRPr="000F63B3">
        <w:rPr>
          <w:rStyle w:val="Aucun"/>
          <w:rFonts w:asciiTheme="minorHAnsi" w:hAnsiTheme="minorHAnsi" w:cstheme="minorHAnsi"/>
          <w:color w:val="7F7F7F"/>
          <w:sz w:val="20"/>
          <w:szCs w:val="20"/>
          <w:u w:color="7F7F7F"/>
          <w:lang w:val="fr-FR"/>
        </w:rPr>
        <w:t xml:space="preserve"> </w:t>
      </w:r>
      <w:r w:rsidRPr="000F63B3">
        <w:rPr>
          <w:rStyle w:val="Aucun"/>
          <w:rFonts w:asciiTheme="minorHAnsi" w:hAnsiTheme="minorHAnsi" w:cstheme="minorHAnsi"/>
          <w:color w:val="7F7F7F"/>
          <w:spacing w:val="-3"/>
          <w:sz w:val="20"/>
          <w:szCs w:val="20"/>
          <w:u w:color="7F7F7F"/>
          <w:lang w:val="fr-FR"/>
        </w:rPr>
        <w:t xml:space="preserve">règles </w:t>
      </w:r>
      <w:r w:rsidRPr="000F63B3">
        <w:rPr>
          <w:rStyle w:val="Aucun"/>
          <w:rFonts w:asciiTheme="minorHAnsi" w:hAnsiTheme="minorHAnsi" w:cstheme="minorHAnsi"/>
          <w:color w:val="7F7F7F"/>
          <w:sz w:val="20"/>
          <w:szCs w:val="20"/>
          <w:u w:color="7F7F7F"/>
          <w:lang w:val="fr-FR"/>
        </w:rPr>
        <w:t>applicables en matière de discipline, notamment la nature et l’échelle des sanctions applicables aux Participants et leurs droits en cas de</w:t>
      </w:r>
      <w:r w:rsidRPr="000F63B3">
        <w:rPr>
          <w:rStyle w:val="Aucun"/>
          <w:rFonts w:asciiTheme="minorHAnsi" w:hAnsiTheme="minorHAnsi" w:cstheme="minorHAnsi"/>
          <w:color w:val="7F7F7F"/>
          <w:spacing w:val="-3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sanction</w:t>
      </w:r>
    </w:p>
    <w:p w14:paraId="46A84E1C" w14:textId="49E5006D" w:rsidR="003B040B" w:rsidRPr="000F63B3" w:rsidRDefault="003B040B" w:rsidP="000F63B3">
      <w:pPr>
        <w:pStyle w:val="Pardfaut"/>
        <w:widowControl w:val="0"/>
        <w:spacing w:before="2"/>
        <w:ind w:left="10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Un exemplaire sera joint lors de l’envoi de la convention.</w:t>
      </w:r>
    </w:p>
    <w:p w14:paraId="7C4B188D" w14:textId="77777777" w:rsidR="003B040B" w:rsidRPr="000F63B3" w:rsidRDefault="003B040B" w:rsidP="003B040B">
      <w:pPr>
        <w:pStyle w:val="Titre"/>
        <w:keepNext w:val="0"/>
        <w:widowControl w:val="0"/>
        <w:ind w:left="105"/>
        <w:rPr>
          <w:rStyle w:val="Aucun"/>
          <w:rFonts w:asciiTheme="minorHAnsi" w:eastAsia="Lucida Sans" w:hAnsiTheme="minorHAnsi" w:cstheme="minorHAnsi"/>
          <w:b w:val="0"/>
          <w:bCs w:val="0"/>
          <w:color w:val="008F00"/>
          <w:sz w:val="27"/>
          <w:szCs w:val="27"/>
          <w:u w:color="000000"/>
          <w:lang w:val="fr-FR"/>
        </w:rPr>
      </w:pPr>
    </w:p>
    <w:p w14:paraId="67F9DEF8" w14:textId="77777777" w:rsidR="003B040B" w:rsidRPr="000F63B3" w:rsidRDefault="003B040B" w:rsidP="003B040B">
      <w:pPr>
        <w:pStyle w:val="Titre"/>
        <w:keepNext w:val="0"/>
        <w:widowControl w:val="0"/>
        <w:ind w:left="105"/>
        <w:rPr>
          <w:rStyle w:val="Aucun"/>
          <w:rFonts w:asciiTheme="minorHAnsi" w:eastAsia="Lucida Sans" w:hAnsiTheme="minorHAnsi" w:cstheme="minorHAnsi"/>
          <w:color w:val="792A4D"/>
          <w:sz w:val="28"/>
          <w:szCs w:val="28"/>
          <w:u w:color="000000"/>
          <w:lang w:val="fr-FR"/>
        </w:rPr>
      </w:pPr>
      <w:r w:rsidRPr="000F63B3">
        <w:rPr>
          <w:rStyle w:val="Aucun"/>
          <w:rFonts w:asciiTheme="minorHAnsi" w:eastAsia="Lucida Sans" w:hAnsiTheme="minorHAnsi" w:cstheme="minorHAnsi"/>
          <w:color w:val="792A4D"/>
          <w:sz w:val="28"/>
          <w:szCs w:val="28"/>
          <w:u w:color="E8AF57"/>
          <w:lang w:val="fr-FR"/>
        </w:rPr>
        <w:t>RESPONSABILITES</w:t>
      </w:r>
    </w:p>
    <w:p w14:paraId="77EBB2C5" w14:textId="77777777" w:rsidR="003B040B" w:rsidRPr="000F63B3" w:rsidRDefault="003B040B" w:rsidP="003B040B">
      <w:pPr>
        <w:pStyle w:val="Pardfaut"/>
        <w:widowControl w:val="0"/>
        <w:spacing w:before="4" w:line="237" w:lineRule="auto"/>
        <w:ind w:left="105" w:right="115"/>
        <w:jc w:val="both"/>
        <w:rPr>
          <w:rFonts w:asciiTheme="minorHAnsi" w:eastAsia="Garamond" w:hAnsiTheme="minorHAnsi" w:cstheme="minorHAnsi"/>
          <w:sz w:val="20"/>
          <w:szCs w:val="20"/>
          <w:u w:color="000000"/>
        </w:rPr>
      </w:pPr>
    </w:p>
    <w:p w14:paraId="2836383D" w14:textId="77777777" w:rsidR="003B040B" w:rsidRPr="000F63B3" w:rsidRDefault="003B040B" w:rsidP="003B040B">
      <w:pPr>
        <w:pStyle w:val="Titre2"/>
        <w:keepNext w:val="0"/>
        <w:widowControl w:val="0"/>
        <w:tabs>
          <w:tab w:val="left" w:pos="825"/>
          <w:tab w:val="left" w:pos="826"/>
        </w:tabs>
        <w:rPr>
          <w:rFonts w:asciiTheme="minorHAnsi" w:eastAsia="Garamond" w:hAnsiTheme="minorHAnsi" w:cstheme="minorHAnsi"/>
          <w:sz w:val="22"/>
          <w:szCs w:val="22"/>
          <w:u w:color="000000"/>
        </w:rPr>
      </w:pPr>
    </w:p>
    <w:p w14:paraId="43183BA0" w14:textId="77777777" w:rsidR="003B040B" w:rsidRPr="000F63B3" w:rsidRDefault="003B040B" w:rsidP="003B040B">
      <w:pPr>
        <w:pStyle w:val="Pardfaut"/>
        <w:widowControl w:val="0"/>
        <w:spacing w:before="0"/>
        <w:ind w:left="105"/>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Transitions, La Fabrique des Possibles, ne garantit pas l’inexistence d’erreurs dans les contenus des formations.</w:t>
      </w:r>
    </w:p>
    <w:p w14:paraId="13B43D33" w14:textId="77777777" w:rsidR="003B040B" w:rsidRPr="000F63B3" w:rsidRDefault="003B040B" w:rsidP="003B040B">
      <w:pPr>
        <w:pStyle w:val="Pardfaut"/>
        <w:widowControl w:val="0"/>
        <w:spacing w:before="0"/>
        <w:rPr>
          <w:rStyle w:val="Aucun"/>
          <w:rFonts w:asciiTheme="minorHAnsi" w:eastAsia="Garamond" w:hAnsiTheme="minorHAnsi" w:cstheme="minorHAnsi"/>
          <w:sz w:val="22"/>
          <w:szCs w:val="22"/>
          <w:u w:color="000000"/>
          <w:lang w:val="fr-FR"/>
        </w:rPr>
      </w:pPr>
    </w:p>
    <w:p w14:paraId="049C795D" w14:textId="714E3355" w:rsidR="003B040B" w:rsidRDefault="003B040B" w:rsidP="003B040B">
      <w:pPr>
        <w:pStyle w:val="Titre"/>
        <w:keepNext w:val="0"/>
        <w:widowControl w:val="0"/>
        <w:spacing w:before="168"/>
        <w:ind w:left="105"/>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t>PROPRIETE INTELLECTUELLE ET DROITS D</w:t>
      </w:r>
      <w:r w:rsidRPr="000F63B3">
        <w:rPr>
          <w:rStyle w:val="Aucun"/>
          <w:rFonts w:asciiTheme="minorHAnsi" w:eastAsia="Lucida Sans" w:hAnsiTheme="minorHAnsi" w:cstheme="minorHAnsi"/>
          <w:color w:val="792A4D"/>
          <w:sz w:val="28"/>
          <w:szCs w:val="28"/>
          <w:u w:color="E8AF57"/>
          <w:rtl/>
        </w:rPr>
        <w:t>’</w:t>
      </w:r>
      <w:r w:rsidRPr="000F63B3">
        <w:rPr>
          <w:rStyle w:val="Aucun"/>
          <w:rFonts w:asciiTheme="minorHAnsi" w:eastAsia="Lucida Sans" w:hAnsiTheme="minorHAnsi" w:cstheme="minorHAnsi"/>
          <w:color w:val="792A4D"/>
          <w:sz w:val="28"/>
          <w:szCs w:val="28"/>
          <w:u w:color="E8AF57"/>
          <w:lang w:val="de-DE"/>
        </w:rPr>
        <w:t>AUTEUR</w:t>
      </w:r>
    </w:p>
    <w:p w14:paraId="601426A2" w14:textId="77777777" w:rsidR="000F63B3" w:rsidRPr="000F63B3" w:rsidRDefault="000F63B3" w:rsidP="000F63B3">
      <w:pPr>
        <w:pStyle w:val="Corps"/>
        <w:rPr>
          <w:lang w:val="de-DE"/>
        </w:rPr>
      </w:pPr>
    </w:p>
    <w:p w14:paraId="01E8A23B" w14:textId="77777777" w:rsidR="003B040B" w:rsidRPr="000F63B3" w:rsidRDefault="003B040B" w:rsidP="003B040B">
      <w:pPr>
        <w:pStyle w:val="Pardfaut"/>
        <w:widowControl w:val="0"/>
        <w:spacing w:before="23" w:line="237" w:lineRule="auto"/>
        <w:ind w:left="105" w:right="112"/>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Les supports de formation, quelle qu’en soit la forme (papier, numérique, électronique…), sont protégés par le </w:t>
      </w:r>
      <w:r w:rsidRPr="000F63B3">
        <w:rPr>
          <w:rStyle w:val="Aucun"/>
          <w:rFonts w:asciiTheme="minorHAnsi" w:hAnsiTheme="minorHAnsi" w:cstheme="minorHAnsi"/>
          <w:color w:val="7F7F7F"/>
          <w:spacing w:val="-3"/>
          <w:sz w:val="20"/>
          <w:szCs w:val="20"/>
          <w:u w:color="7F7F7F"/>
          <w:lang w:val="fr-FR"/>
        </w:rPr>
        <w:t xml:space="preserve">Code </w:t>
      </w:r>
      <w:r w:rsidRPr="000F63B3">
        <w:rPr>
          <w:rStyle w:val="Aucun"/>
          <w:rFonts w:asciiTheme="minorHAnsi" w:hAnsiTheme="minorHAnsi" w:cstheme="minorHAnsi"/>
          <w:color w:val="7F7F7F"/>
          <w:sz w:val="20"/>
          <w:szCs w:val="20"/>
          <w:u w:color="7F7F7F"/>
          <w:lang w:val="fr-FR"/>
        </w:rPr>
        <w:t>de la Propriété Intellectuelle et le droit d’auteur. Leur reproduction, partielle ou totale, ne peut être effectuée sans l’accord exprès de</w:t>
      </w:r>
      <w:r w:rsidRPr="000F63B3">
        <w:rPr>
          <w:rStyle w:val="Aucun"/>
          <w:rFonts w:asciiTheme="minorHAnsi" w:hAnsiTheme="minorHAnsi" w:cstheme="minorHAnsi"/>
          <w:color w:val="7F7F7F"/>
          <w:spacing w:val="-3"/>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Transitions, La Fabrique des Possibles.</w:t>
      </w:r>
    </w:p>
    <w:p w14:paraId="54A462CF" w14:textId="77777777" w:rsidR="003B040B" w:rsidRPr="000F63B3" w:rsidRDefault="003B040B" w:rsidP="003B040B">
      <w:pPr>
        <w:pStyle w:val="Pardfaut"/>
        <w:widowControl w:val="0"/>
        <w:spacing w:before="2"/>
        <w:ind w:left="105" w:right="111"/>
        <w:jc w:val="both"/>
        <w:rPr>
          <w:rStyle w:val="Aucun"/>
          <w:rFonts w:asciiTheme="minorHAnsi" w:eastAsia="Garamond" w:hAnsiTheme="minorHAnsi" w:cstheme="minorHAnsi"/>
          <w:color w:val="7F7F7F"/>
          <w:sz w:val="20"/>
          <w:szCs w:val="20"/>
          <w:u w:color="7F7F7F"/>
          <w:lang w:val="fr-FR"/>
        </w:rPr>
      </w:pPr>
      <w:r w:rsidRPr="000F63B3">
        <w:rPr>
          <w:rStyle w:val="Aucun"/>
          <w:rFonts w:asciiTheme="minorHAnsi" w:hAnsiTheme="minorHAnsi" w:cstheme="minorHAnsi"/>
          <w:color w:val="7F7F7F"/>
          <w:sz w:val="20"/>
          <w:szCs w:val="20"/>
          <w:u w:color="7F7F7F"/>
          <w:lang w:val="fr-FR"/>
        </w:rPr>
        <w:t>Le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Client</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s’engage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à</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ne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utiliser,</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transmettre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ou</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reproduire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tout</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ou</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partie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ces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documents</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en</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vue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de</w:t>
      </w:r>
      <w:r w:rsidRPr="000F63B3">
        <w:rPr>
          <w:rStyle w:val="Aucun"/>
          <w:rFonts w:asciiTheme="minorHAnsi" w:hAnsiTheme="minorHAnsi" w:cstheme="minorHAnsi"/>
          <w:color w:val="7F7F7F"/>
          <w:spacing w:val="-7"/>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l’organisation ou de l’animation de</w:t>
      </w:r>
      <w:r w:rsidRPr="000F63B3">
        <w:rPr>
          <w:rStyle w:val="Aucun"/>
          <w:rFonts w:asciiTheme="minorHAnsi" w:hAnsiTheme="minorHAnsi" w:cstheme="minorHAnsi"/>
          <w:color w:val="7F7F7F"/>
          <w:spacing w:val="-5"/>
          <w:sz w:val="20"/>
          <w:szCs w:val="20"/>
          <w:u w:color="7F7F7F"/>
          <w:lang w:val="fr-FR"/>
        </w:rPr>
        <w:t xml:space="preserve"> </w:t>
      </w:r>
      <w:r w:rsidRPr="000F63B3">
        <w:rPr>
          <w:rStyle w:val="Aucun"/>
          <w:rFonts w:asciiTheme="minorHAnsi" w:hAnsiTheme="minorHAnsi" w:cstheme="minorHAnsi"/>
          <w:color w:val="7F7F7F"/>
          <w:sz w:val="20"/>
          <w:szCs w:val="20"/>
          <w:u w:color="7F7F7F"/>
          <w:lang w:val="fr-FR"/>
        </w:rPr>
        <w:t>formations.</w:t>
      </w:r>
    </w:p>
    <w:p w14:paraId="416F93F1" w14:textId="77777777" w:rsidR="003B040B" w:rsidRPr="000F63B3" w:rsidRDefault="003B040B" w:rsidP="003B040B">
      <w:pPr>
        <w:pStyle w:val="Pardfaut"/>
        <w:widowControl w:val="0"/>
        <w:spacing w:before="2"/>
        <w:ind w:left="105" w:right="111"/>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Le Client s’engage également à ne procéder à aucune exploitation commerciale, aucune reproduction et aucune communication à des tiers, sous quelque forme que ce soit, des documents et supports pédagogiques qui leur seront remis lors de la formation.</w:t>
      </w:r>
    </w:p>
    <w:p w14:paraId="708B4EE1" w14:textId="77777777" w:rsidR="003B040B" w:rsidRPr="000F63B3" w:rsidRDefault="003B040B" w:rsidP="003B040B">
      <w:pPr>
        <w:pStyle w:val="Pardfaut"/>
        <w:widowControl w:val="0"/>
        <w:spacing w:before="0"/>
        <w:ind w:left="105" w:right="114"/>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Transitions, La Fabrique des Possibles, se réserve le droit d’engager toute action utile aux fins de faire cesser tout trouble illicite et engager la responsabilité du Client en cas de violation des obligations visées aux alinéas précédents.</w:t>
      </w:r>
    </w:p>
    <w:p w14:paraId="2B5DEEC6" w14:textId="77777777" w:rsidR="003B040B" w:rsidRPr="000F63B3" w:rsidRDefault="003B040B" w:rsidP="003B040B">
      <w:pPr>
        <w:pStyle w:val="Pardfaut"/>
        <w:widowControl w:val="0"/>
        <w:spacing w:before="0"/>
        <w:rPr>
          <w:rStyle w:val="Aucun"/>
          <w:rFonts w:asciiTheme="minorHAnsi" w:eastAsia="Garamond" w:hAnsiTheme="minorHAnsi" w:cstheme="minorHAnsi"/>
          <w:sz w:val="22"/>
          <w:szCs w:val="22"/>
          <w:u w:color="000000"/>
          <w:lang w:val="fr-FR"/>
        </w:rPr>
      </w:pPr>
    </w:p>
    <w:p w14:paraId="4D9DDE19" w14:textId="77777777" w:rsidR="003B040B" w:rsidRPr="000F63B3" w:rsidRDefault="003B040B" w:rsidP="003B040B">
      <w:pPr>
        <w:pStyle w:val="Pardfaut"/>
        <w:widowControl w:val="0"/>
        <w:spacing w:before="6"/>
        <w:rPr>
          <w:rStyle w:val="Aucun"/>
          <w:rFonts w:asciiTheme="minorHAnsi" w:eastAsia="Garamond" w:hAnsiTheme="minorHAnsi" w:cstheme="minorHAnsi"/>
          <w:sz w:val="21"/>
          <w:szCs w:val="21"/>
          <w:u w:color="000000"/>
          <w:lang w:val="fr-FR"/>
        </w:rPr>
      </w:pPr>
    </w:p>
    <w:p w14:paraId="3C5E3974" w14:textId="001AFE48" w:rsidR="003B040B" w:rsidRDefault="003B040B" w:rsidP="003B040B">
      <w:pPr>
        <w:pStyle w:val="Titre"/>
        <w:keepNext w:val="0"/>
        <w:widowControl w:val="0"/>
        <w:ind w:left="105"/>
        <w:jc w:val="both"/>
        <w:rPr>
          <w:rStyle w:val="Aucun"/>
          <w:rFonts w:asciiTheme="minorHAnsi" w:eastAsia="Lucida Sans" w:hAnsiTheme="minorHAnsi" w:cstheme="minorHAnsi"/>
          <w:color w:val="792A4D"/>
          <w:sz w:val="28"/>
          <w:szCs w:val="28"/>
          <w:u w:color="E8AF57"/>
          <w:lang w:val="de-DE"/>
        </w:rPr>
      </w:pPr>
      <w:r w:rsidRPr="000F63B3">
        <w:rPr>
          <w:rStyle w:val="Aucun"/>
          <w:rFonts w:asciiTheme="minorHAnsi" w:eastAsia="Lucida Sans" w:hAnsiTheme="minorHAnsi" w:cstheme="minorHAnsi"/>
          <w:color w:val="792A4D"/>
          <w:sz w:val="28"/>
          <w:szCs w:val="28"/>
          <w:u w:color="E8AF57"/>
          <w:lang w:val="de-DE"/>
        </w:rPr>
        <w:t>INFORMATIQUE ET LIBERTES</w:t>
      </w:r>
    </w:p>
    <w:p w14:paraId="2699B313" w14:textId="77777777" w:rsidR="000F63B3" w:rsidRPr="000F63B3" w:rsidRDefault="000F63B3" w:rsidP="000F63B3">
      <w:pPr>
        <w:pStyle w:val="Corps"/>
        <w:rPr>
          <w:lang w:val="de-DE"/>
        </w:rPr>
      </w:pPr>
    </w:p>
    <w:p w14:paraId="05CEDEDA" w14:textId="77777777" w:rsidR="003B040B" w:rsidRPr="000F63B3" w:rsidRDefault="003B040B" w:rsidP="003B040B">
      <w:pPr>
        <w:pStyle w:val="Pardfaut"/>
        <w:widowControl w:val="0"/>
        <w:spacing w:before="16"/>
        <w:ind w:left="105" w:right="112"/>
        <w:jc w:val="both"/>
        <w:rPr>
          <w:rFonts w:asciiTheme="minorHAnsi" w:eastAsia="Garamond" w:hAnsiTheme="minorHAnsi" w:cstheme="minorHAnsi"/>
          <w:sz w:val="20"/>
          <w:szCs w:val="20"/>
          <w:u w:color="000000"/>
        </w:rPr>
      </w:pPr>
      <w:r w:rsidRPr="000F63B3">
        <w:rPr>
          <w:rStyle w:val="Aucun"/>
          <w:rFonts w:asciiTheme="minorHAnsi" w:hAnsiTheme="minorHAnsi" w:cstheme="minorHAnsi"/>
          <w:color w:val="7F7F7F"/>
          <w:sz w:val="20"/>
          <w:szCs w:val="20"/>
          <w:u w:color="7F7F7F"/>
          <w:lang w:val="fr-FR"/>
        </w:rPr>
        <w:t xml:space="preserve">Les informations à caractère personnel communiquées par le Client à Transitions, La Fabrique des Possibles, sont utiles pour le traitement de l’inscription ainsi que pour la constitution d’un fichier clientèle pour des démarches commerciales. Suivant le RGPD, le Client dispose d’un droit d’accès, de rectification et d’opposition des données personnelles le concernant. Transitions, La Fabrique des Possibles, s’engage à appliquer les mesures administratives, physiques et techniques appropriées pour préserver la sécurité, la confidentialité et l’intégrité des données du Client. Elle s’interdit de divulguer les données du Client, sauf en cas de contrainte légale. Les données seront conservées dans la limite de 5 ans après le dernier contact avec le Client. </w:t>
      </w:r>
    </w:p>
    <w:p w14:paraId="6C47FE26" w14:textId="77777777" w:rsidR="003B040B" w:rsidRPr="000F63B3" w:rsidRDefault="003B040B" w:rsidP="003B040B">
      <w:pPr>
        <w:pStyle w:val="Pardfaut"/>
        <w:widowControl w:val="0"/>
        <w:spacing w:before="0"/>
        <w:rPr>
          <w:rStyle w:val="Aucun"/>
          <w:rFonts w:asciiTheme="minorHAnsi" w:eastAsia="Garamond" w:hAnsiTheme="minorHAnsi" w:cstheme="minorHAnsi"/>
          <w:sz w:val="22"/>
          <w:szCs w:val="22"/>
          <w:u w:color="000000"/>
          <w:lang w:val="fr-FR"/>
        </w:rPr>
      </w:pPr>
    </w:p>
    <w:p w14:paraId="20EDF769" w14:textId="7177AC1A" w:rsidR="003B040B" w:rsidRDefault="003B040B" w:rsidP="003B040B">
      <w:pPr>
        <w:pStyle w:val="Titre"/>
        <w:keepNext w:val="0"/>
        <w:widowControl w:val="0"/>
        <w:spacing w:before="171"/>
        <w:ind w:left="105"/>
        <w:jc w:val="both"/>
        <w:rPr>
          <w:rStyle w:val="Aucun"/>
          <w:rFonts w:asciiTheme="minorHAnsi" w:eastAsia="Lucida Sans" w:hAnsiTheme="minorHAnsi" w:cstheme="minorHAnsi"/>
          <w:color w:val="792A4D"/>
          <w:sz w:val="28"/>
          <w:szCs w:val="28"/>
          <w:u w:color="E8AF57"/>
          <w:lang w:val="fr-FR"/>
        </w:rPr>
      </w:pPr>
      <w:r w:rsidRPr="000F63B3">
        <w:rPr>
          <w:rStyle w:val="Aucun"/>
          <w:rFonts w:asciiTheme="minorHAnsi" w:eastAsia="Lucida Sans" w:hAnsiTheme="minorHAnsi" w:cstheme="minorHAnsi"/>
          <w:color w:val="792A4D"/>
          <w:sz w:val="28"/>
          <w:szCs w:val="28"/>
          <w:u w:color="E8AF57"/>
          <w:lang w:val="fr-FR"/>
        </w:rPr>
        <w:lastRenderedPageBreak/>
        <w:t>DROIT APPLICABLE ET ATTRIBUTION DE COMPETENCE</w:t>
      </w:r>
    </w:p>
    <w:p w14:paraId="1712659F" w14:textId="77777777" w:rsidR="000F63B3" w:rsidRPr="000F63B3" w:rsidRDefault="000F63B3" w:rsidP="000F63B3">
      <w:pPr>
        <w:pStyle w:val="Corps"/>
        <w:rPr>
          <w:lang w:val="fr-FR"/>
        </w:rPr>
      </w:pPr>
    </w:p>
    <w:p w14:paraId="64393782" w14:textId="77777777" w:rsidR="003B040B" w:rsidRPr="000F63B3" w:rsidRDefault="003B040B" w:rsidP="003B040B">
      <w:pPr>
        <w:pStyle w:val="Pardfaut"/>
        <w:widowControl w:val="0"/>
        <w:spacing w:before="16"/>
        <w:ind w:left="105" w:right="115"/>
        <w:jc w:val="both"/>
        <w:rPr>
          <w:rFonts w:asciiTheme="minorHAnsi" w:hAnsiTheme="minorHAnsi" w:cstheme="minorHAnsi"/>
        </w:rPr>
      </w:pPr>
      <w:r w:rsidRPr="000F63B3">
        <w:rPr>
          <w:rStyle w:val="Aucun"/>
          <w:rFonts w:asciiTheme="minorHAnsi" w:hAnsiTheme="minorHAnsi" w:cstheme="minorHAnsi"/>
          <w:color w:val="7F7F7F"/>
          <w:sz w:val="20"/>
          <w:szCs w:val="20"/>
          <w:u w:color="7F7F7F"/>
          <w:lang w:val="fr-FR"/>
        </w:rPr>
        <w:t>Les Conditions Générales et tous les rapports entre Transitions, La Fabrique des Possibles, et ses Clients relèvent de la loi française. En cas de litige survenant entre Transitions, La Fabrique des Possibles, et le Client, la recherche d’une solution à l’amiable sera privilégiée. A défaut, l’affaire sera portée devant les tribunaux de Montpellier.</w:t>
      </w:r>
    </w:p>
    <w:p w14:paraId="0247E1AB" w14:textId="77777777" w:rsidR="003B040B" w:rsidRPr="000F63B3" w:rsidRDefault="003B040B" w:rsidP="00C52411">
      <w:pPr>
        <w:spacing w:line="276" w:lineRule="auto"/>
        <w:jc w:val="both"/>
        <w:rPr>
          <w:rFonts w:cstheme="minorHAnsi"/>
          <w:sz w:val="22"/>
          <w:szCs w:val="22"/>
        </w:rPr>
      </w:pPr>
    </w:p>
    <w:sectPr w:rsidR="003B040B" w:rsidRPr="000F63B3" w:rsidSect="006E16DC">
      <w:headerReference w:type="even" r:id="rId12"/>
      <w:headerReference w:type="default" r:id="rId13"/>
      <w:footerReference w:type="even" r:id="rId14"/>
      <w:footerReference w:type="default" r:id="rId15"/>
      <w:headerReference w:type="first" r:id="rId16"/>
      <w:footerReference w:type="first" r:id="rId17"/>
      <w:pgSz w:w="11900" w:h="16840"/>
      <w:pgMar w:top="3077" w:right="1417" w:bottom="1417" w:left="1417"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89191" w14:textId="77777777" w:rsidR="00A6581B" w:rsidRDefault="00A6581B" w:rsidP="00C52411">
      <w:r>
        <w:separator/>
      </w:r>
    </w:p>
  </w:endnote>
  <w:endnote w:type="continuationSeparator" w:id="0">
    <w:p w14:paraId="4B9F980C" w14:textId="77777777" w:rsidR="00A6581B" w:rsidRDefault="00A6581B" w:rsidP="00C5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altName w:val="﷽﷽﷽﷽﷽﷽﷽﷽t MS"/>
    <w:panose1 w:val="020B0603020202020204"/>
    <w:charset w:val="00"/>
    <w:family w:val="swiss"/>
    <w:pitch w:val="variable"/>
    <w:sig w:usb0="00000287" w:usb1="00000000" w:usb2="00000000" w:usb3="00000000" w:csb0="0000009F" w:csb1="00000000"/>
  </w:font>
  <w:font w:name="Lucida Sans">
    <w:panose1 w:val="020B0602030504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F241A" w14:textId="77777777" w:rsidR="003B040B" w:rsidRDefault="003B040B" w:rsidP="003B040B">
    <w:pPr>
      <w:pStyle w:val="Pieddepage"/>
    </w:pPr>
    <w:r>
      <w:rPr>
        <w:sz w:val="14"/>
        <w:szCs w:val="14"/>
      </w:rPr>
      <w:tab/>
    </w:r>
    <w:r>
      <w:rPr>
        <w:noProof/>
      </w:rPr>
      <mc:AlternateContent>
        <mc:Choice Requires="wps">
          <w:drawing>
            <wp:anchor distT="0" distB="0" distL="114300" distR="114300" simplePos="0" relativeHeight="251667456" behindDoc="0" locked="0" layoutInCell="1" allowOverlap="1" wp14:anchorId="3825AB29" wp14:editId="18241F16">
              <wp:simplePos x="0" y="0"/>
              <wp:positionH relativeFrom="column">
                <wp:posOffset>-646578</wp:posOffset>
              </wp:positionH>
              <wp:positionV relativeFrom="paragraph">
                <wp:posOffset>27403</wp:posOffset>
              </wp:positionV>
              <wp:extent cx="6935373" cy="0"/>
              <wp:effectExtent l="0" t="0" r="12065" b="12700"/>
              <wp:wrapNone/>
              <wp:docPr id="6" name="Connecteur droit 6"/>
              <wp:cNvGraphicFramePr/>
              <a:graphic xmlns:a="http://schemas.openxmlformats.org/drawingml/2006/main">
                <a:graphicData uri="http://schemas.microsoft.com/office/word/2010/wordprocessingShape">
                  <wps:wsp>
                    <wps:cNvCnPr/>
                    <wps:spPr>
                      <a:xfrm>
                        <a:off x="0" y="0"/>
                        <a:ext cx="6935373" cy="0"/>
                      </a:xfrm>
                      <a:prstGeom prst="line">
                        <a:avLst/>
                      </a:prstGeom>
                      <a:ln>
                        <a:solidFill>
                          <a:srgbClr val="7A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BA46E3" id="Connecteur droit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0.9pt,2.15pt" to="495.2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" strokecolor="#7a2a4e" strokeweight=".5pt">
              <v:stroke joinstyle="miter"/>
            </v:line>
          </w:pict>
        </mc:Fallback>
      </mc:AlternateContent>
    </w:r>
    <w:r>
      <w:rPr>
        <w:noProof/>
      </w:rPr>
      <w:drawing>
        <wp:anchor distT="0" distB="0" distL="114300" distR="114300" simplePos="0" relativeHeight="251666432" behindDoc="1" locked="0" layoutInCell="1" allowOverlap="1" wp14:anchorId="3CC944A4" wp14:editId="105B2385">
          <wp:simplePos x="0" y="0"/>
          <wp:positionH relativeFrom="column">
            <wp:posOffset>-646381</wp:posOffset>
          </wp:positionH>
          <wp:positionV relativeFrom="paragraph">
            <wp:posOffset>232361</wp:posOffset>
          </wp:positionV>
          <wp:extent cx="1359568" cy="630894"/>
          <wp:effectExtent l="0" t="0" r="0" b="4445"/>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359568" cy="630894"/>
                  </a:xfrm>
                  <a:prstGeom prst="rect">
                    <a:avLst/>
                  </a:prstGeom>
                </pic:spPr>
              </pic:pic>
            </a:graphicData>
          </a:graphic>
          <wp14:sizeRelH relativeFrom="margin">
            <wp14:pctWidth>0</wp14:pctWidth>
          </wp14:sizeRelH>
          <wp14:sizeRelV relativeFrom="margin">
            <wp14:pctHeight>0</wp14:pctHeight>
          </wp14:sizeRelV>
        </wp:anchor>
      </w:drawing>
    </w:r>
  </w:p>
  <w:p w14:paraId="0168A702" w14:textId="77777777" w:rsidR="003B040B" w:rsidRPr="00F854AA" w:rsidRDefault="003B040B" w:rsidP="003B040B">
    <w:pPr>
      <w:pStyle w:val="Pieddepage"/>
      <w:ind w:left="1418"/>
      <w:rPr>
        <w:b/>
        <w:bCs/>
        <w:color w:val="7A2A4E"/>
      </w:rPr>
    </w:pPr>
    <w:r w:rsidRPr="00F854AA">
      <w:rPr>
        <w:b/>
        <w:bCs/>
        <w:color w:val="7A2A4E"/>
      </w:rPr>
      <w:t>Transitions - La Fabrique des Possibles</w:t>
    </w:r>
  </w:p>
  <w:p w14:paraId="26DB95A0" w14:textId="77777777" w:rsidR="003B040B" w:rsidRDefault="003B040B" w:rsidP="003B040B">
    <w:pPr>
      <w:pStyle w:val="Pieddepage"/>
      <w:ind w:left="1418"/>
      <w:rPr>
        <w:color w:val="7A2A4E"/>
      </w:rPr>
    </w:pPr>
    <w:r w:rsidRPr="00F854AA">
      <w:rPr>
        <w:color w:val="7A2A4E"/>
      </w:rPr>
      <w:t>N</w:t>
    </w:r>
    <w:r>
      <w:rPr>
        <w:color w:val="7A2A4E"/>
      </w:rPr>
      <w:t>° de déclaration d’</w:t>
    </w:r>
    <w:r w:rsidRPr="00F854AA">
      <w:rPr>
        <w:color w:val="7A2A4E"/>
      </w:rPr>
      <w:t>activi</w:t>
    </w:r>
    <w:r>
      <w:rPr>
        <w:color w:val="7A2A4E"/>
      </w:rPr>
      <w:t>té 76341092934 auprès du Préfet de l’</w:t>
    </w:r>
    <w:r w:rsidRPr="00F854AA">
      <w:rPr>
        <w:color w:val="7A2A4E"/>
      </w:rPr>
      <w:t>Hé</w:t>
    </w:r>
    <w:r>
      <w:rPr>
        <w:color w:val="7A2A4E"/>
      </w:rPr>
      <w:t>rault</w:t>
    </w:r>
  </w:p>
  <w:p w14:paraId="5107E0CF" w14:textId="77777777" w:rsidR="003B040B" w:rsidRPr="00F854AA" w:rsidRDefault="003B040B" w:rsidP="003B040B">
    <w:pPr>
      <w:pStyle w:val="Pieddepage"/>
      <w:ind w:left="1418"/>
      <w:rPr>
        <w:color w:val="7A2A4E"/>
      </w:rPr>
    </w:pPr>
    <w:r>
      <w:rPr>
        <w:color w:val="7A2A4E"/>
      </w:rPr>
      <w:t>Siret 891717795 00019 – Code APE 7022Z</w:t>
    </w:r>
  </w:p>
  <w:p w14:paraId="364847B2" w14:textId="77777777" w:rsidR="003B040B" w:rsidRPr="00F854AA" w:rsidRDefault="003B040B" w:rsidP="003B040B">
    <w:pPr>
      <w:pStyle w:val="Pieddepage"/>
      <w:ind w:left="1418"/>
      <w:rPr>
        <w:color w:val="7A2A4E"/>
      </w:rPr>
    </w:pPr>
    <w:r w:rsidRPr="00F854AA">
      <w:rPr>
        <w:color w:val="7A2A4E"/>
      </w:rPr>
      <w:t>The Island</w:t>
    </w:r>
    <w:r>
      <w:rPr>
        <w:color w:val="7A2A4E"/>
      </w:rPr>
      <w:t>, 19 Avenue de Toulouse</w:t>
    </w:r>
    <w:r w:rsidRPr="00F854AA">
      <w:rPr>
        <w:color w:val="7A2A4E"/>
      </w:rPr>
      <w:t xml:space="preserve"> • 34070 Montpellier</w:t>
    </w:r>
  </w:p>
  <w:p w14:paraId="0DF33569" w14:textId="29E5DC2D" w:rsidR="003B040B" w:rsidRPr="00F00CBD" w:rsidRDefault="003B040B" w:rsidP="003B040B">
    <w:pPr>
      <w:pStyle w:val="Pieddepage"/>
      <w:ind w:left="1418"/>
      <w:rPr>
        <w:color w:val="7A2A4E"/>
      </w:rPr>
    </w:pPr>
    <w:r w:rsidRPr="00F00CBD">
      <w:rPr>
        <w:color w:val="7A2A4E"/>
      </w:rPr>
      <w:t>Tél. 0</w:t>
    </w:r>
    <w:r>
      <w:rPr>
        <w:color w:val="7A2A4E"/>
      </w:rPr>
      <w:t>6</w:t>
    </w:r>
    <w:r w:rsidRPr="00F00CBD">
      <w:rPr>
        <w:color w:val="7A2A4E"/>
      </w:rPr>
      <w:t xml:space="preserve"> </w:t>
    </w:r>
    <w:r>
      <w:rPr>
        <w:color w:val="7A2A4E"/>
      </w:rPr>
      <w:t>85</w:t>
    </w:r>
    <w:r w:rsidRPr="00F00CBD">
      <w:rPr>
        <w:color w:val="7A2A4E"/>
      </w:rPr>
      <w:t xml:space="preserve"> </w:t>
    </w:r>
    <w:r>
      <w:rPr>
        <w:color w:val="7A2A4E"/>
      </w:rPr>
      <w:t>01</w:t>
    </w:r>
    <w:r w:rsidRPr="00F00CBD">
      <w:rPr>
        <w:color w:val="7A2A4E"/>
      </w:rPr>
      <w:t xml:space="preserve"> </w:t>
    </w:r>
    <w:r>
      <w:rPr>
        <w:color w:val="7A2A4E"/>
      </w:rPr>
      <w:t>38</w:t>
    </w:r>
    <w:r w:rsidRPr="00F00CBD">
      <w:rPr>
        <w:color w:val="7A2A4E"/>
      </w:rPr>
      <w:t xml:space="preserve"> </w:t>
    </w:r>
    <w:r>
      <w:rPr>
        <w:color w:val="7A2A4E"/>
      </w:rPr>
      <w:t>1</w:t>
    </w:r>
    <w:r w:rsidRPr="00F00CBD">
      <w:rPr>
        <w:color w:val="7A2A4E"/>
      </w:rPr>
      <w:t xml:space="preserve">9 • </w:t>
    </w:r>
    <w:hyperlink r:id="rId2" w:history="1">
      <w:r w:rsidRPr="001E7A15">
        <w:rPr>
          <w:rStyle w:val="Lienhypertexte"/>
        </w:rPr>
        <w:t>adrien@lafabriquedespossibles.org</w:t>
      </w:r>
    </w:hyperlink>
    <w:r w:rsidRPr="00F00CBD">
      <w:rPr>
        <w:color w:val="7A2A4E"/>
      </w:rPr>
      <w:t xml:space="preserve"> • </w:t>
    </w:r>
  </w:p>
  <w:p w14:paraId="310678D9" w14:textId="4654A408" w:rsidR="003B040B" w:rsidRDefault="003B040B" w:rsidP="003B040B">
    <w:pPr>
      <w:pStyle w:val="En-tte"/>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A70C5" w14:textId="77777777" w:rsidR="00AA0271" w:rsidRDefault="00AA027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AD948" w14:textId="481EDAA6" w:rsidR="00F00CBD" w:rsidRDefault="001D3D89">
    <w:pPr>
      <w:pStyle w:val="Pieddepage"/>
    </w:pPr>
    <w:r>
      <w:rPr>
        <w:noProof/>
      </w:rPr>
      <mc:AlternateContent>
        <mc:Choice Requires="wps">
          <w:drawing>
            <wp:anchor distT="0" distB="0" distL="114300" distR="114300" simplePos="0" relativeHeight="251662336" behindDoc="0" locked="0" layoutInCell="1" allowOverlap="1" wp14:anchorId="62B6E446" wp14:editId="4A544E15">
              <wp:simplePos x="0" y="0"/>
              <wp:positionH relativeFrom="column">
                <wp:posOffset>-646578</wp:posOffset>
              </wp:positionH>
              <wp:positionV relativeFrom="paragraph">
                <wp:posOffset>27403</wp:posOffset>
              </wp:positionV>
              <wp:extent cx="6935373" cy="0"/>
              <wp:effectExtent l="0" t="0" r="12065" b="12700"/>
              <wp:wrapNone/>
              <wp:docPr id="4" name="Connecteur droit 4"/>
              <wp:cNvGraphicFramePr/>
              <a:graphic xmlns:a="http://schemas.openxmlformats.org/drawingml/2006/main">
                <a:graphicData uri="http://schemas.microsoft.com/office/word/2010/wordprocessingShape">
                  <wps:wsp>
                    <wps:cNvCnPr/>
                    <wps:spPr>
                      <a:xfrm>
                        <a:off x="0" y="0"/>
                        <a:ext cx="6935373" cy="0"/>
                      </a:xfrm>
                      <a:prstGeom prst="line">
                        <a:avLst/>
                      </a:prstGeom>
                      <a:ln>
                        <a:solidFill>
                          <a:srgbClr val="7A2A4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4A42D" id="Connecteur droit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9pt,2.15pt" to="495.2pt,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" strokecolor="#7a2a4e" strokeweight=".5pt">
              <v:stroke joinstyle="miter"/>
            </v:line>
          </w:pict>
        </mc:Fallback>
      </mc:AlternateContent>
    </w:r>
    <w:r w:rsidR="00F00CBD">
      <w:rPr>
        <w:noProof/>
      </w:rPr>
      <w:drawing>
        <wp:anchor distT="0" distB="0" distL="114300" distR="114300" simplePos="0" relativeHeight="251661312" behindDoc="1" locked="0" layoutInCell="1" allowOverlap="1" wp14:anchorId="1420A537" wp14:editId="69FE6476">
          <wp:simplePos x="0" y="0"/>
          <wp:positionH relativeFrom="column">
            <wp:posOffset>-646381</wp:posOffset>
          </wp:positionH>
          <wp:positionV relativeFrom="paragraph">
            <wp:posOffset>232361</wp:posOffset>
          </wp:positionV>
          <wp:extent cx="1359568" cy="630894"/>
          <wp:effectExtent l="0" t="0" r="0" b="444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359568" cy="630894"/>
                  </a:xfrm>
                  <a:prstGeom prst="rect">
                    <a:avLst/>
                  </a:prstGeom>
                </pic:spPr>
              </pic:pic>
            </a:graphicData>
          </a:graphic>
          <wp14:sizeRelH relativeFrom="margin">
            <wp14:pctWidth>0</wp14:pctWidth>
          </wp14:sizeRelH>
          <wp14:sizeRelV relativeFrom="margin">
            <wp14:pctHeight>0</wp14:pctHeight>
          </wp14:sizeRelV>
        </wp:anchor>
      </w:drawing>
    </w:r>
  </w:p>
  <w:p w14:paraId="6163433F" w14:textId="77777777" w:rsidR="006E16DC" w:rsidRPr="00F854AA" w:rsidRDefault="006E16DC" w:rsidP="006E16DC">
    <w:pPr>
      <w:pStyle w:val="Pieddepage"/>
      <w:ind w:left="1418"/>
      <w:rPr>
        <w:b/>
        <w:bCs/>
        <w:color w:val="7A2A4E"/>
      </w:rPr>
    </w:pPr>
    <w:r w:rsidRPr="00F854AA">
      <w:rPr>
        <w:b/>
        <w:bCs/>
        <w:color w:val="7A2A4E"/>
      </w:rPr>
      <w:t>Transitions - La Fabrique des Possibles</w:t>
    </w:r>
  </w:p>
  <w:p w14:paraId="3817AA6B" w14:textId="5801E68A" w:rsidR="006E16DC" w:rsidRDefault="006E16DC" w:rsidP="006E16DC">
    <w:pPr>
      <w:pStyle w:val="Pieddepage"/>
      <w:ind w:left="1418"/>
      <w:rPr>
        <w:color w:val="7A2A4E"/>
      </w:rPr>
    </w:pPr>
    <w:r w:rsidRPr="00F854AA">
      <w:rPr>
        <w:color w:val="7A2A4E"/>
      </w:rPr>
      <w:t>N</w:t>
    </w:r>
    <w:r>
      <w:rPr>
        <w:color w:val="7A2A4E"/>
      </w:rPr>
      <w:t>° de déclaration d</w:t>
    </w:r>
    <w:r w:rsidR="00AA0271">
      <w:rPr>
        <w:color w:val="7A2A4E"/>
      </w:rPr>
      <w:t>’</w:t>
    </w:r>
    <w:r w:rsidRPr="00F854AA">
      <w:rPr>
        <w:color w:val="7A2A4E"/>
      </w:rPr>
      <w:t>activi</w:t>
    </w:r>
    <w:r>
      <w:rPr>
        <w:color w:val="7A2A4E"/>
      </w:rPr>
      <w:t>té 76341092934 auprès du Préfet de l</w:t>
    </w:r>
    <w:r w:rsidR="00AA0271">
      <w:rPr>
        <w:color w:val="7A2A4E"/>
      </w:rPr>
      <w:t>’</w:t>
    </w:r>
    <w:r w:rsidRPr="00F854AA">
      <w:rPr>
        <w:color w:val="7A2A4E"/>
      </w:rPr>
      <w:t>Hé</w:t>
    </w:r>
    <w:r>
      <w:rPr>
        <w:color w:val="7A2A4E"/>
      </w:rPr>
      <w:t>rault</w:t>
    </w:r>
  </w:p>
  <w:p w14:paraId="7EF19F3D" w14:textId="77777777" w:rsidR="006E16DC" w:rsidRPr="00F854AA" w:rsidRDefault="006E16DC" w:rsidP="006E16DC">
    <w:pPr>
      <w:pStyle w:val="Pieddepage"/>
      <w:ind w:left="1418"/>
      <w:rPr>
        <w:color w:val="7A2A4E"/>
      </w:rPr>
    </w:pPr>
    <w:r>
      <w:rPr>
        <w:color w:val="7A2A4E"/>
      </w:rPr>
      <w:t>Siret 891717795 00019 – Code APE 7022Z</w:t>
    </w:r>
  </w:p>
  <w:p w14:paraId="1676D53C" w14:textId="77777777" w:rsidR="006E16DC" w:rsidRPr="00F854AA" w:rsidRDefault="006E16DC" w:rsidP="006E16DC">
    <w:pPr>
      <w:pStyle w:val="Pieddepage"/>
      <w:ind w:left="1418"/>
      <w:rPr>
        <w:color w:val="7A2A4E"/>
      </w:rPr>
    </w:pPr>
    <w:r w:rsidRPr="00F854AA">
      <w:rPr>
        <w:color w:val="7A2A4E"/>
      </w:rPr>
      <w:t>The Island</w:t>
    </w:r>
    <w:r>
      <w:rPr>
        <w:color w:val="7A2A4E"/>
      </w:rPr>
      <w:t>, 19 Avenue de Toulouse</w:t>
    </w:r>
    <w:r w:rsidRPr="00F854AA">
      <w:rPr>
        <w:color w:val="7A2A4E"/>
      </w:rPr>
      <w:t xml:space="preserve"> • 34070 Montpellier</w:t>
    </w:r>
  </w:p>
  <w:p w14:paraId="1DFD3135" w14:textId="4684B940" w:rsidR="00F00CBD" w:rsidRPr="00F00CBD" w:rsidRDefault="006E16DC" w:rsidP="006E16DC">
    <w:pPr>
      <w:pStyle w:val="Pieddepage"/>
      <w:ind w:left="1418"/>
      <w:rPr>
        <w:color w:val="7A2A4E"/>
      </w:rPr>
    </w:pPr>
    <w:r w:rsidRPr="00F00CBD">
      <w:rPr>
        <w:color w:val="7A2A4E"/>
      </w:rPr>
      <w:t>Tél. 0</w:t>
    </w:r>
    <w:r>
      <w:rPr>
        <w:color w:val="7A2A4E"/>
      </w:rPr>
      <w:t>6</w:t>
    </w:r>
    <w:r w:rsidRPr="00F00CBD">
      <w:rPr>
        <w:color w:val="7A2A4E"/>
      </w:rPr>
      <w:t xml:space="preserve"> </w:t>
    </w:r>
    <w:r>
      <w:rPr>
        <w:color w:val="7A2A4E"/>
      </w:rPr>
      <w:t>85</w:t>
    </w:r>
    <w:r w:rsidRPr="00F00CBD">
      <w:rPr>
        <w:color w:val="7A2A4E"/>
      </w:rPr>
      <w:t xml:space="preserve"> </w:t>
    </w:r>
    <w:r>
      <w:rPr>
        <w:color w:val="7A2A4E"/>
      </w:rPr>
      <w:t>01</w:t>
    </w:r>
    <w:r w:rsidRPr="00F00CBD">
      <w:rPr>
        <w:color w:val="7A2A4E"/>
      </w:rPr>
      <w:t xml:space="preserve"> </w:t>
    </w:r>
    <w:r>
      <w:rPr>
        <w:color w:val="7A2A4E"/>
      </w:rPr>
      <w:t>38</w:t>
    </w:r>
    <w:r w:rsidRPr="00F00CBD">
      <w:rPr>
        <w:color w:val="7A2A4E"/>
      </w:rPr>
      <w:t xml:space="preserve"> </w:t>
    </w:r>
    <w:r>
      <w:rPr>
        <w:color w:val="7A2A4E"/>
      </w:rPr>
      <w:t>1</w:t>
    </w:r>
    <w:r w:rsidRPr="00F00CBD">
      <w:rPr>
        <w:color w:val="7A2A4E"/>
      </w:rPr>
      <w:t xml:space="preserve">9 • </w:t>
    </w:r>
    <w:hyperlink r:id="rId2" w:history="1">
      <w:r w:rsidRPr="001E7A15">
        <w:rPr>
          <w:rStyle w:val="Lienhypertexte"/>
        </w:rPr>
        <w:t>adrien@lafabriquedespossibles.org</w:t>
      </w:r>
    </w:hyperlink>
    <w:r w:rsidRPr="00F00CBD">
      <w:rPr>
        <w:color w:val="7A2A4E"/>
      </w:rPr>
      <w:t xml:space="preserve"> •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3D8EE" w14:textId="77777777" w:rsidR="00AA0271" w:rsidRDefault="00AA027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D0A33" w14:textId="77777777" w:rsidR="00A6581B" w:rsidRDefault="00A6581B" w:rsidP="00C52411">
      <w:r>
        <w:separator/>
      </w:r>
    </w:p>
  </w:footnote>
  <w:footnote w:type="continuationSeparator" w:id="0">
    <w:p w14:paraId="7609053B" w14:textId="77777777" w:rsidR="00A6581B" w:rsidRDefault="00A6581B" w:rsidP="00C52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C1E33" w14:textId="0EE56C53" w:rsidR="003B040B" w:rsidRDefault="003B040B">
    <w:pPr>
      <w:pStyle w:val="En-tte"/>
    </w:pPr>
    <w:r>
      <w:rPr>
        <w:noProof/>
      </w:rPr>
      <w:drawing>
        <wp:anchor distT="0" distB="0" distL="114300" distR="114300" simplePos="0" relativeHeight="251664384" behindDoc="1" locked="0" layoutInCell="1" allowOverlap="1" wp14:anchorId="12795FF8" wp14:editId="5085D891">
          <wp:simplePos x="0" y="0"/>
          <wp:positionH relativeFrom="column">
            <wp:posOffset>622300</wp:posOffset>
          </wp:positionH>
          <wp:positionV relativeFrom="paragraph">
            <wp:posOffset>-940435</wp:posOffset>
          </wp:positionV>
          <wp:extent cx="4403188" cy="31144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4403188" cy="311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74CB9" w14:textId="77777777" w:rsidR="00AA0271" w:rsidRDefault="00AA027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E5CA" w14:textId="4A488490" w:rsidR="00C52411" w:rsidRDefault="00F00CBD">
    <w:pPr>
      <w:pStyle w:val="En-tte"/>
    </w:pPr>
    <w:r>
      <w:rPr>
        <w:noProof/>
      </w:rPr>
      <w:drawing>
        <wp:anchor distT="0" distB="0" distL="114300" distR="114300" simplePos="0" relativeHeight="251658240" behindDoc="1" locked="0" layoutInCell="1" allowOverlap="1" wp14:anchorId="3F63C702" wp14:editId="108B01CE">
          <wp:simplePos x="0" y="0"/>
          <wp:positionH relativeFrom="column">
            <wp:posOffset>-2249805</wp:posOffset>
          </wp:positionH>
          <wp:positionV relativeFrom="paragraph">
            <wp:posOffset>2475816</wp:posOffset>
          </wp:positionV>
          <wp:extent cx="5725453" cy="4559351"/>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alphaModFix amt="11000"/>
                    <a:extLst>
                      <a:ext uri="{28A0092B-C50C-407E-A947-70E740481C1C}">
                        <a14:useLocalDpi xmlns:a14="http://schemas.microsoft.com/office/drawing/2010/main" val="0"/>
                      </a:ext>
                    </a:extLst>
                  </a:blip>
                  <a:stretch>
                    <a:fillRect/>
                  </a:stretch>
                </pic:blipFill>
                <pic:spPr>
                  <a:xfrm>
                    <a:off x="0" y="0"/>
                    <a:ext cx="5725453" cy="4559351"/>
                  </a:xfrm>
                  <a:prstGeom prst="rect">
                    <a:avLst/>
                  </a:prstGeom>
                </pic:spPr>
              </pic:pic>
            </a:graphicData>
          </a:graphic>
          <wp14:sizeRelH relativeFrom="margin">
            <wp14:pctWidth>0</wp14:pctWidth>
          </wp14:sizeRelH>
          <wp14:sizeRelV relativeFrom="margin">
            <wp14:pctHeight>0</wp14:pctHeight>
          </wp14:sizeRelV>
        </wp:anchor>
      </w:drawing>
    </w:r>
    <w:r w:rsidR="00C52411">
      <w:rPr>
        <w:noProof/>
      </w:rPr>
      <w:drawing>
        <wp:anchor distT="0" distB="0" distL="114300" distR="114300" simplePos="0" relativeHeight="251660288" behindDoc="1" locked="0" layoutInCell="1" allowOverlap="1" wp14:anchorId="7CEB2615" wp14:editId="57B5B41E">
          <wp:simplePos x="0" y="0"/>
          <wp:positionH relativeFrom="column">
            <wp:posOffset>618978</wp:posOffset>
          </wp:positionH>
          <wp:positionV relativeFrom="paragraph">
            <wp:posOffset>-788426</wp:posOffset>
          </wp:positionV>
          <wp:extent cx="4403188" cy="3114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a:extLst>
                      <a:ext uri="{28A0092B-C50C-407E-A947-70E740481C1C}">
                        <a14:useLocalDpi xmlns:a14="http://schemas.microsoft.com/office/drawing/2010/main" val="0"/>
                      </a:ext>
                    </a:extLst>
                  </a:blip>
                  <a:stretch>
                    <a:fillRect/>
                  </a:stretch>
                </pic:blipFill>
                <pic:spPr>
                  <a:xfrm>
                    <a:off x="0" y="0"/>
                    <a:ext cx="4403188" cy="311445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F273E" w14:textId="77777777" w:rsidR="00AA0271" w:rsidRDefault="00AA02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E0514"/>
    <w:multiLevelType w:val="hybridMultilevel"/>
    <w:tmpl w:val="028866F4"/>
    <w:numStyleLink w:val="Style2import0"/>
  </w:abstractNum>
  <w:abstractNum w:abstractNumId="1" w15:restartNumberingAfterBreak="0">
    <w:nsid w:val="06FB6852"/>
    <w:multiLevelType w:val="hybridMultilevel"/>
    <w:tmpl w:val="D6EA642A"/>
    <w:styleLink w:val="Style3import"/>
    <w:lvl w:ilvl="0" w:tplc="2394448A">
      <w:start w:val="1"/>
      <w:numFmt w:val="bullet"/>
      <w:lvlText w:val="·"/>
      <w:lvlJc w:val="left"/>
      <w:pPr>
        <w:tabs>
          <w:tab w:val="left" w:pos="532"/>
        </w:tabs>
        <w:ind w:left="531"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1" w:tplc="E5BCE2D2">
      <w:start w:val="1"/>
      <w:numFmt w:val="bullet"/>
      <w:lvlText w:val="·"/>
      <w:lvlJc w:val="left"/>
      <w:pPr>
        <w:tabs>
          <w:tab w:val="left" w:pos="532"/>
        </w:tabs>
        <w:ind w:left="825"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sz w:val="22"/>
        <w:szCs w:val="22"/>
        <w:highlight w:val="none"/>
        <w:vertAlign w:val="baseline"/>
      </w:rPr>
    </w:lvl>
    <w:lvl w:ilvl="2" w:tplc="4B02EE68">
      <w:start w:val="1"/>
      <w:numFmt w:val="bullet"/>
      <w:lvlText w:val="·"/>
      <w:lvlJc w:val="left"/>
      <w:pPr>
        <w:tabs>
          <w:tab w:val="left" w:pos="532"/>
        </w:tabs>
        <w:ind w:left="1760"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3" w:tplc="9D86A22E">
      <w:start w:val="1"/>
      <w:numFmt w:val="bullet"/>
      <w:lvlText w:val="·"/>
      <w:lvlJc w:val="left"/>
      <w:pPr>
        <w:tabs>
          <w:tab w:val="left" w:pos="532"/>
        </w:tabs>
        <w:ind w:left="2701"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4" w:tplc="6BB21446">
      <w:start w:val="1"/>
      <w:numFmt w:val="bullet"/>
      <w:lvlText w:val="·"/>
      <w:lvlJc w:val="left"/>
      <w:pPr>
        <w:tabs>
          <w:tab w:val="left" w:pos="532"/>
        </w:tabs>
        <w:ind w:left="3641"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5" w:tplc="17103D42">
      <w:start w:val="1"/>
      <w:numFmt w:val="bullet"/>
      <w:lvlText w:val="·"/>
      <w:lvlJc w:val="left"/>
      <w:pPr>
        <w:tabs>
          <w:tab w:val="left" w:pos="532"/>
        </w:tabs>
        <w:ind w:left="4582"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6" w:tplc="7F8CBEA4">
      <w:start w:val="1"/>
      <w:numFmt w:val="bullet"/>
      <w:lvlText w:val="·"/>
      <w:lvlJc w:val="left"/>
      <w:pPr>
        <w:tabs>
          <w:tab w:val="left" w:pos="532"/>
        </w:tabs>
        <w:ind w:left="5523"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7" w:tplc="4D0C4E0C">
      <w:start w:val="1"/>
      <w:numFmt w:val="bullet"/>
      <w:lvlText w:val="·"/>
      <w:lvlJc w:val="left"/>
      <w:pPr>
        <w:tabs>
          <w:tab w:val="left" w:pos="532"/>
        </w:tabs>
        <w:ind w:left="6463"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8" w:tplc="AB8ED5FE">
      <w:start w:val="1"/>
      <w:numFmt w:val="bullet"/>
      <w:lvlText w:val="·"/>
      <w:lvlJc w:val="left"/>
      <w:pPr>
        <w:tabs>
          <w:tab w:val="left" w:pos="532"/>
        </w:tabs>
        <w:ind w:left="7404"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abstractNum>
  <w:abstractNum w:abstractNumId="2" w15:restartNumberingAfterBreak="0">
    <w:nsid w:val="0B143F5F"/>
    <w:multiLevelType w:val="hybridMultilevel"/>
    <w:tmpl w:val="C068030C"/>
    <w:numStyleLink w:val="Style2import"/>
  </w:abstractNum>
  <w:abstractNum w:abstractNumId="3" w15:restartNumberingAfterBreak="0">
    <w:nsid w:val="0EC24C93"/>
    <w:multiLevelType w:val="hybridMultilevel"/>
    <w:tmpl w:val="EFDC60AA"/>
    <w:styleLink w:val="Style1import"/>
    <w:lvl w:ilvl="0" w:tplc="D624E120">
      <w:start w:val="1"/>
      <w:numFmt w:val="bullet"/>
      <w:lvlText w:val="-"/>
      <w:lvlJc w:val="left"/>
      <w:pPr>
        <w:tabs>
          <w:tab w:val="num" w:pos="227"/>
        </w:tabs>
        <w:ind w:left="122" w:hanging="17"/>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1" w:tplc="0B80ADC4">
      <w:start w:val="1"/>
      <w:numFmt w:val="bullet"/>
      <w:lvlText w:val="o"/>
      <w:lvlJc w:val="left"/>
      <w:pPr>
        <w:tabs>
          <w:tab w:val="left" w:pos="227"/>
        </w:tabs>
        <w:ind w:left="1185"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sz w:val="18"/>
        <w:szCs w:val="18"/>
        <w:highlight w:val="none"/>
        <w:vertAlign w:val="baseline"/>
      </w:rPr>
    </w:lvl>
    <w:lvl w:ilvl="2" w:tplc="E82ED5B2">
      <w:start w:val="1"/>
      <w:numFmt w:val="bullet"/>
      <w:lvlText w:val="•"/>
      <w:lvlJc w:val="left"/>
      <w:pPr>
        <w:tabs>
          <w:tab w:val="left" w:pos="227"/>
        </w:tabs>
        <w:ind w:left="2080"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3" w:tplc="C08A0798">
      <w:start w:val="1"/>
      <w:numFmt w:val="bullet"/>
      <w:lvlText w:val="•"/>
      <w:lvlJc w:val="left"/>
      <w:pPr>
        <w:tabs>
          <w:tab w:val="left" w:pos="227"/>
        </w:tabs>
        <w:ind w:left="2981"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4" w:tplc="9C04D87A">
      <w:start w:val="1"/>
      <w:numFmt w:val="bullet"/>
      <w:lvlText w:val="•"/>
      <w:lvlJc w:val="left"/>
      <w:pPr>
        <w:tabs>
          <w:tab w:val="left" w:pos="227"/>
        </w:tabs>
        <w:ind w:left="3881"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5" w:tplc="4FAA9230">
      <w:start w:val="1"/>
      <w:numFmt w:val="bullet"/>
      <w:lvlText w:val="•"/>
      <w:lvlJc w:val="left"/>
      <w:pPr>
        <w:tabs>
          <w:tab w:val="left" w:pos="227"/>
        </w:tabs>
        <w:ind w:left="4782"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6" w:tplc="C82A7C8E">
      <w:start w:val="1"/>
      <w:numFmt w:val="bullet"/>
      <w:lvlText w:val="•"/>
      <w:lvlJc w:val="left"/>
      <w:pPr>
        <w:tabs>
          <w:tab w:val="left" w:pos="227"/>
        </w:tabs>
        <w:ind w:left="5683"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7" w:tplc="D8B88AA8">
      <w:start w:val="1"/>
      <w:numFmt w:val="bullet"/>
      <w:lvlText w:val="•"/>
      <w:lvlJc w:val="left"/>
      <w:pPr>
        <w:tabs>
          <w:tab w:val="left" w:pos="227"/>
        </w:tabs>
        <w:ind w:left="6583"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 w:ilvl="8" w:tplc="B7D645C6">
      <w:start w:val="1"/>
      <w:numFmt w:val="bullet"/>
      <w:lvlText w:val="•"/>
      <w:lvlJc w:val="left"/>
      <w:pPr>
        <w:tabs>
          <w:tab w:val="left" w:pos="227"/>
        </w:tabs>
        <w:ind w:left="7484" w:hanging="13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abstractNum>
  <w:abstractNum w:abstractNumId="4" w15:restartNumberingAfterBreak="0">
    <w:nsid w:val="0F2C3728"/>
    <w:multiLevelType w:val="hybridMultilevel"/>
    <w:tmpl w:val="D6EA642A"/>
    <w:numStyleLink w:val="Style3import"/>
  </w:abstractNum>
  <w:abstractNum w:abstractNumId="5" w15:restartNumberingAfterBreak="0">
    <w:nsid w:val="466F53EA"/>
    <w:multiLevelType w:val="hybridMultilevel"/>
    <w:tmpl w:val="028866F4"/>
    <w:styleLink w:val="Style2import0"/>
    <w:lvl w:ilvl="0" w:tplc="0160260C">
      <w:start w:val="1"/>
      <w:numFmt w:val="bullet"/>
      <w:lvlText w:val="•"/>
      <w:lvlJc w:val="left"/>
      <w:pPr>
        <w:tabs>
          <w:tab w:val="left" w:pos="826"/>
        </w:tabs>
        <w:ind w:left="327" w:hanging="327"/>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sz w:val="18"/>
        <w:szCs w:val="18"/>
        <w:highlight w:val="none"/>
        <w:vertAlign w:val="baseline"/>
      </w:rPr>
    </w:lvl>
    <w:lvl w:ilvl="1" w:tplc="1A8016B4">
      <w:start w:val="1"/>
      <w:numFmt w:val="bullet"/>
      <w:lvlText w:val="·"/>
      <w:lvlJc w:val="left"/>
      <w:pPr>
        <w:tabs>
          <w:tab w:val="left" w:pos="826"/>
        </w:tabs>
        <w:ind w:left="825"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2" w:tplc="689CAAD2">
      <w:start w:val="1"/>
      <w:numFmt w:val="bullet"/>
      <w:lvlText w:val="·"/>
      <w:lvlJc w:val="left"/>
      <w:pPr>
        <w:tabs>
          <w:tab w:val="left" w:pos="826"/>
        </w:tabs>
        <w:ind w:left="1282"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sz w:val="22"/>
        <w:szCs w:val="22"/>
        <w:highlight w:val="none"/>
        <w:vertAlign w:val="baseline"/>
      </w:rPr>
    </w:lvl>
    <w:lvl w:ilvl="3" w:tplc="DD5CC132">
      <w:start w:val="1"/>
      <w:numFmt w:val="bullet"/>
      <w:lvlText w:val="·"/>
      <w:lvlJc w:val="left"/>
      <w:pPr>
        <w:tabs>
          <w:tab w:val="left" w:pos="826"/>
        </w:tabs>
        <w:ind w:left="1320"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4" w:tplc="4B489710">
      <w:start w:val="1"/>
      <w:numFmt w:val="bullet"/>
      <w:lvlText w:val="·"/>
      <w:lvlJc w:val="left"/>
      <w:pPr>
        <w:tabs>
          <w:tab w:val="left" w:pos="826"/>
        </w:tabs>
        <w:ind w:left="2457"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5" w:tplc="ED42AEEA">
      <w:start w:val="1"/>
      <w:numFmt w:val="bullet"/>
      <w:lvlText w:val="·"/>
      <w:lvlJc w:val="left"/>
      <w:pPr>
        <w:tabs>
          <w:tab w:val="left" w:pos="826"/>
        </w:tabs>
        <w:ind w:left="3595"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6" w:tplc="B2CE342C">
      <w:start w:val="1"/>
      <w:numFmt w:val="bullet"/>
      <w:lvlText w:val="·"/>
      <w:lvlJc w:val="left"/>
      <w:pPr>
        <w:tabs>
          <w:tab w:val="left" w:pos="826"/>
        </w:tabs>
        <w:ind w:left="4733"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7" w:tplc="C22CC214">
      <w:start w:val="1"/>
      <w:numFmt w:val="bullet"/>
      <w:lvlText w:val="·"/>
      <w:lvlJc w:val="left"/>
      <w:pPr>
        <w:tabs>
          <w:tab w:val="left" w:pos="826"/>
        </w:tabs>
        <w:ind w:left="5871"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 w:ilvl="8" w:tplc="EC4A6514">
      <w:start w:val="1"/>
      <w:numFmt w:val="bullet"/>
      <w:lvlText w:val="·"/>
      <w:lvlJc w:val="left"/>
      <w:pPr>
        <w:tabs>
          <w:tab w:val="left" w:pos="826"/>
        </w:tabs>
        <w:ind w:left="7009"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abstractNum>
  <w:abstractNum w:abstractNumId="6" w15:restartNumberingAfterBreak="0">
    <w:nsid w:val="51C95E50"/>
    <w:multiLevelType w:val="hybridMultilevel"/>
    <w:tmpl w:val="C068030C"/>
    <w:styleLink w:val="Style2import"/>
    <w:lvl w:ilvl="0" w:tplc="302C7744">
      <w:start w:val="1"/>
      <w:numFmt w:val="decimal"/>
      <w:suff w:val="nothing"/>
      <w:lvlText w:val="%1."/>
      <w:lvlJc w:val="left"/>
      <w:pPr>
        <w:tabs>
          <w:tab w:val="left" w:pos="248"/>
        </w:tabs>
        <w:ind w:left="247"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1" w:tplc="DA0A745A">
      <w:start w:val="1"/>
      <w:numFmt w:val="decimal"/>
      <w:suff w:val="nothing"/>
      <w:lvlText w:val="%2."/>
      <w:lvlJc w:val="left"/>
      <w:pPr>
        <w:tabs>
          <w:tab w:val="left" w:pos="248"/>
        </w:tabs>
        <w:ind w:left="86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2" w:tplc="0A66520C">
      <w:start w:val="1"/>
      <w:numFmt w:val="decimal"/>
      <w:suff w:val="nothing"/>
      <w:lvlText w:val="%3."/>
      <w:lvlJc w:val="left"/>
      <w:pPr>
        <w:tabs>
          <w:tab w:val="left" w:pos="248"/>
        </w:tabs>
        <w:ind w:left="158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3" w:tplc="0AE8A08E">
      <w:start w:val="1"/>
      <w:numFmt w:val="decimal"/>
      <w:suff w:val="nothing"/>
      <w:lvlText w:val="%4."/>
      <w:lvlJc w:val="left"/>
      <w:pPr>
        <w:tabs>
          <w:tab w:val="left" w:pos="248"/>
        </w:tabs>
        <w:ind w:left="230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4" w:tplc="E1D66686">
      <w:start w:val="1"/>
      <w:numFmt w:val="decimal"/>
      <w:suff w:val="nothing"/>
      <w:lvlText w:val="%5."/>
      <w:lvlJc w:val="left"/>
      <w:pPr>
        <w:tabs>
          <w:tab w:val="left" w:pos="248"/>
        </w:tabs>
        <w:ind w:left="302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5" w:tplc="839C866A">
      <w:start w:val="1"/>
      <w:numFmt w:val="decimal"/>
      <w:suff w:val="nothing"/>
      <w:lvlText w:val="%6."/>
      <w:lvlJc w:val="left"/>
      <w:pPr>
        <w:tabs>
          <w:tab w:val="left" w:pos="248"/>
        </w:tabs>
        <w:ind w:left="374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6" w:tplc="23A00DC8">
      <w:start w:val="1"/>
      <w:numFmt w:val="decimal"/>
      <w:suff w:val="nothing"/>
      <w:lvlText w:val="%7."/>
      <w:lvlJc w:val="left"/>
      <w:pPr>
        <w:tabs>
          <w:tab w:val="left" w:pos="248"/>
        </w:tabs>
        <w:ind w:left="446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7" w:tplc="FE686D48">
      <w:start w:val="1"/>
      <w:numFmt w:val="decimal"/>
      <w:suff w:val="nothing"/>
      <w:lvlText w:val="%8."/>
      <w:lvlJc w:val="left"/>
      <w:pPr>
        <w:tabs>
          <w:tab w:val="left" w:pos="248"/>
        </w:tabs>
        <w:ind w:left="518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 w:ilvl="8" w:tplc="DE04D72A">
      <w:start w:val="1"/>
      <w:numFmt w:val="decimal"/>
      <w:suff w:val="nothing"/>
      <w:lvlText w:val="%9."/>
      <w:lvlJc w:val="left"/>
      <w:pPr>
        <w:tabs>
          <w:tab w:val="left" w:pos="248"/>
        </w:tabs>
        <w:ind w:left="5903" w:hanging="143"/>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abstractNum>
  <w:abstractNum w:abstractNumId="7" w15:restartNumberingAfterBreak="0">
    <w:nsid w:val="65635628"/>
    <w:multiLevelType w:val="hybridMultilevel"/>
    <w:tmpl w:val="EFDC60AA"/>
    <w:numStyleLink w:val="Style1import"/>
  </w:abstractNum>
  <w:num w:numId="1">
    <w:abstractNumId w:val="3"/>
  </w:num>
  <w:num w:numId="2">
    <w:abstractNumId w:val="7"/>
  </w:num>
  <w:num w:numId="3">
    <w:abstractNumId w:val="7"/>
    <w:lvlOverride w:ilvl="0">
      <w:lvl w:ilvl="0" w:tplc="7604F32A">
        <w:start w:val="1"/>
        <w:numFmt w:val="bullet"/>
        <w:lvlText w:val="-"/>
        <w:lvlJc w:val="left"/>
        <w:pPr>
          <w:tabs>
            <w:tab w:val="left" w:pos="218"/>
          </w:tabs>
          <w:ind w:left="217" w:hanging="113"/>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1">
      <w:lvl w:ilvl="1" w:tplc="12B8A52A">
        <w:start w:val="1"/>
        <w:numFmt w:val="bullet"/>
        <w:lvlText w:val="o"/>
        <w:lvlJc w:val="left"/>
        <w:pPr>
          <w:tabs>
            <w:tab w:val="left" w:pos="218"/>
          </w:tabs>
          <w:ind w:left="1297"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sz w:val="18"/>
          <w:szCs w:val="18"/>
          <w:highlight w:val="none"/>
          <w:vertAlign w:val="baseline"/>
        </w:rPr>
      </w:lvl>
    </w:lvlOverride>
    <w:lvlOverride w:ilvl="2">
      <w:lvl w:ilvl="2" w:tplc="C7E29DAA">
        <w:start w:val="1"/>
        <w:numFmt w:val="bullet"/>
        <w:lvlText w:val="•"/>
        <w:lvlJc w:val="left"/>
        <w:pPr>
          <w:tabs>
            <w:tab w:val="left" w:pos="218"/>
          </w:tabs>
          <w:ind w:left="2192"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3">
      <w:lvl w:ilvl="3" w:tplc="FAFC1BA4">
        <w:start w:val="1"/>
        <w:numFmt w:val="bullet"/>
        <w:lvlText w:val="•"/>
        <w:lvlJc w:val="left"/>
        <w:pPr>
          <w:tabs>
            <w:tab w:val="left" w:pos="218"/>
          </w:tabs>
          <w:ind w:left="3093"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4">
      <w:lvl w:ilvl="4" w:tplc="DAF477CC">
        <w:start w:val="1"/>
        <w:numFmt w:val="bullet"/>
        <w:lvlText w:val="•"/>
        <w:lvlJc w:val="left"/>
        <w:pPr>
          <w:tabs>
            <w:tab w:val="left" w:pos="218"/>
          </w:tabs>
          <w:ind w:left="3993"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5">
      <w:lvl w:ilvl="5" w:tplc="340888B6">
        <w:start w:val="1"/>
        <w:numFmt w:val="bullet"/>
        <w:lvlText w:val="•"/>
        <w:lvlJc w:val="left"/>
        <w:pPr>
          <w:tabs>
            <w:tab w:val="left" w:pos="218"/>
          </w:tabs>
          <w:ind w:left="4894"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6">
      <w:lvl w:ilvl="6" w:tplc="5936CCE4">
        <w:start w:val="1"/>
        <w:numFmt w:val="bullet"/>
        <w:lvlText w:val="•"/>
        <w:lvlJc w:val="left"/>
        <w:pPr>
          <w:tabs>
            <w:tab w:val="left" w:pos="218"/>
          </w:tabs>
          <w:ind w:left="5795"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7">
      <w:lvl w:ilvl="7" w:tplc="FA4CCB36">
        <w:start w:val="1"/>
        <w:numFmt w:val="bullet"/>
        <w:lvlText w:val="•"/>
        <w:lvlJc w:val="left"/>
        <w:pPr>
          <w:tabs>
            <w:tab w:val="left" w:pos="218"/>
          </w:tabs>
          <w:ind w:left="6695"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8">
      <w:lvl w:ilvl="8" w:tplc="531E091C">
        <w:start w:val="1"/>
        <w:numFmt w:val="bullet"/>
        <w:lvlText w:val="•"/>
        <w:lvlJc w:val="left"/>
        <w:pPr>
          <w:tabs>
            <w:tab w:val="left" w:pos="218"/>
          </w:tabs>
          <w:ind w:left="7596" w:hanging="351"/>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num>
  <w:num w:numId="4">
    <w:abstractNumId w:val="7"/>
    <w:lvlOverride w:ilvl="0">
      <w:lvl w:ilvl="0" w:tplc="7604F32A">
        <w:start w:val="1"/>
        <w:numFmt w:val="bullet"/>
        <w:lvlText w:val="-"/>
        <w:lvlJc w:val="left"/>
        <w:pPr>
          <w:tabs>
            <w:tab w:val="left" w:pos="213"/>
          </w:tabs>
          <w:ind w:left="212" w:hanging="108"/>
        </w:pPr>
        <w:rPr>
          <w:rFonts w:ascii="Garamond" w:eastAsia="Garamond" w:hAnsi="Garamond" w:cs="Garamond"/>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1">
      <w:lvl w:ilvl="1" w:tplc="12B8A52A">
        <w:start w:val="1"/>
        <w:numFmt w:val="bullet"/>
        <w:lvlText w:val="o"/>
        <w:lvlJc w:val="left"/>
        <w:pPr>
          <w:tabs>
            <w:tab w:val="left" w:pos="1186"/>
          </w:tabs>
          <w:ind w:left="1185"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2">
      <w:lvl w:ilvl="2" w:tplc="C7E29DAA">
        <w:start w:val="1"/>
        <w:numFmt w:val="bullet"/>
        <w:lvlText w:val="•"/>
        <w:lvlJc w:val="left"/>
        <w:pPr>
          <w:tabs>
            <w:tab w:val="left" w:pos="1185"/>
            <w:tab w:val="left" w:pos="1186"/>
          </w:tabs>
          <w:ind w:left="2080"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3">
      <w:lvl w:ilvl="3" w:tplc="FAFC1BA4">
        <w:start w:val="1"/>
        <w:numFmt w:val="bullet"/>
        <w:lvlText w:val="•"/>
        <w:lvlJc w:val="left"/>
        <w:pPr>
          <w:tabs>
            <w:tab w:val="left" w:pos="1185"/>
            <w:tab w:val="left" w:pos="1186"/>
          </w:tabs>
          <w:ind w:left="2981"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4">
      <w:lvl w:ilvl="4" w:tplc="DAF477CC">
        <w:start w:val="1"/>
        <w:numFmt w:val="bullet"/>
        <w:lvlText w:val="•"/>
        <w:lvlJc w:val="left"/>
        <w:pPr>
          <w:tabs>
            <w:tab w:val="left" w:pos="1185"/>
            <w:tab w:val="left" w:pos="1186"/>
          </w:tabs>
          <w:ind w:left="3881"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5">
      <w:lvl w:ilvl="5" w:tplc="340888B6">
        <w:start w:val="1"/>
        <w:numFmt w:val="bullet"/>
        <w:lvlText w:val="•"/>
        <w:lvlJc w:val="left"/>
        <w:pPr>
          <w:tabs>
            <w:tab w:val="left" w:pos="1185"/>
            <w:tab w:val="left" w:pos="1186"/>
          </w:tabs>
          <w:ind w:left="4782"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6">
      <w:lvl w:ilvl="6" w:tplc="5936CCE4">
        <w:start w:val="1"/>
        <w:numFmt w:val="bullet"/>
        <w:lvlText w:val="•"/>
        <w:lvlJc w:val="left"/>
        <w:pPr>
          <w:tabs>
            <w:tab w:val="left" w:pos="1185"/>
            <w:tab w:val="left" w:pos="1186"/>
          </w:tabs>
          <w:ind w:left="5683"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7">
      <w:lvl w:ilvl="7" w:tplc="FA4CCB36">
        <w:start w:val="1"/>
        <w:numFmt w:val="bullet"/>
        <w:lvlText w:val="•"/>
        <w:lvlJc w:val="left"/>
        <w:pPr>
          <w:tabs>
            <w:tab w:val="left" w:pos="1185"/>
            <w:tab w:val="left" w:pos="1186"/>
          </w:tabs>
          <w:ind w:left="6583"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8">
      <w:lvl w:ilvl="8" w:tplc="531E091C">
        <w:start w:val="1"/>
        <w:numFmt w:val="bullet"/>
        <w:lvlText w:val="•"/>
        <w:lvlJc w:val="left"/>
        <w:pPr>
          <w:tabs>
            <w:tab w:val="left" w:pos="1185"/>
            <w:tab w:val="left" w:pos="1186"/>
          </w:tabs>
          <w:ind w:left="7484" w:hanging="361"/>
        </w:pPr>
        <w:rPr>
          <w:rFonts w:ascii="Courier New" w:eastAsia="Courier New" w:hAnsi="Courier New" w:cs="Courier New"/>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num>
  <w:num w:numId="5">
    <w:abstractNumId w:val="6"/>
  </w:num>
  <w:num w:numId="6">
    <w:abstractNumId w:val="2"/>
  </w:num>
  <w:num w:numId="7">
    <w:abstractNumId w:val="2"/>
    <w:lvlOverride w:ilvl="0">
      <w:lvl w:ilvl="0" w:tplc="5BA2E108">
        <w:start w:val="1"/>
        <w:numFmt w:val="decimal"/>
        <w:suff w:val="nothing"/>
        <w:lvlText w:val="%1."/>
        <w:lvlJc w:val="left"/>
        <w:pPr>
          <w:tabs>
            <w:tab w:val="left" w:pos="264"/>
          </w:tabs>
          <w:ind w:left="263"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1">
      <w:lvl w:ilvl="1" w:tplc="A4468F22">
        <w:start w:val="1"/>
        <w:numFmt w:val="decimal"/>
        <w:suff w:val="nothing"/>
        <w:lvlText w:val="%2."/>
        <w:lvlJc w:val="left"/>
        <w:pPr>
          <w:tabs>
            <w:tab w:val="left" w:pos="264"/>
          </w:tabs>
          <w:ind w:left="87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2">
      <w:lvl w:ilvl="2" w:tplc="A84E6580">
        <w:start w:val="1"/>
        <w:numFmt w:val="decimal"/>
        <w:suff w:val="nothing"/>
        <w:lvlText w:val="%3."/>
        <w:lvlJc w:val="left"/>
        <w:pPr>
          <w:tabs>
            <w:tab w:val="left" w:pos="264"/>
          </w:tabs>
          <w:ind w:left="159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3">
      <w:lvl w:ilvl="3" w:tplc="555C1AD2">
        <w:start w:val="1"/>
        <w:numFmt w:val="decimal"/>
        <w:suff w:val="nothing"/>
        <w:lvlText w:val="%4."/>
        <w:lvlJc w:val="left"/>
        <w:pPr>
          <w:tabs>
            <w:tab w:val="left" w:pos="264"/>
          </w:tabs>
          <w:ind w:left="231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4">
      <w:lvl w:ilvl="4" w:tplc="5FF4ADEC">
        <w:start w:val="1"/>
        <w:numFmt w:val="decimal"/>
        <w:suff w:val="nothing"/>
        <w:lvlText w:val="%5."/>
        <w:lvlJc w:val="left"/>
        <w:pPr>
          <w:tabs>
            <w:tab w:val="left" w:pos="264"/>
          </w:tabs>
          <w:ind w:left="303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5">
      <w:lvl w:ilvl="5" w:tplc="A928EB8E">
        <w:start w:val="1"/>
        <w:numFmt w:val="decimal"/>
        <w:suff w:val="nothing"/>
        <w:lvlText w:val="%6."/>
        <w:lvlJc w:val="left"/>
        <w:pPr>
          <w:tabs>
            <w:tab w:val="left" w:pos="264"/>
          </w:tabs>
          <w:ind w:left="375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6">
      <w:lvl w:ilvl="6" w:tplc="3B70A310">
        <w:start w:val="1"/>
        <w:numFmt w:val="decimal"/>
        <w:suff w:val="nothing"/>
        <w:lvlText w:val="%7."/>
        <w:lvlJc w:val="left"/>
        <w:pPr>
          <w:tabs>
            <w:tab w:val="left" w:pos="264"/>
          </w:tabs>
          <w:ind w:left="447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7">
      <w:lvl w:ilvl="7" w:tplc="2C9488D0">
        <w:start w:val="1"/>
        <w:numFmt w:val="decimal"/>
        <w:suff w:val="nothing"/>
        <w:lvlText w:val="%8."/>
        <w:lvlJc w:val="left"/>
        <w:pPr>
          <w:tabs>
            <w:tab w:val="left" w:pos="264"/>
          </w:tabs>
          <w:ind w:left="519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8">
      <w:lvl w:ilvl="8" w:tplc="F544FCAA">
        <w:start w:val="1"/>
        <w:numFmt w:val="decimal"/>
        <w:suff w:val="nothing"/>
        <w:lvlText w:val="%9."/>
        <w:lvlJc w:val="left"/>
        <w:pPr>
          <w:tabs>
            <w:tab w:val="left" w:pos="264"/>
          </w:tabs>
          <w:ind w:left="5919" w:hanging="159"/>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highlight w:val="none"/>
          <w:vertAlign w:val="baseline"/>
        </w:rPr>
      </w:lvl>
    </w:lvlOverride>
  </w:num>
  <w:num w:numId="8">
    <w:abstractNumId w:val="5"/>
  </w:num>
  <w:num w:numId="9">
    <w:abstractNumId w:val="0"/>
  </w:num>
  <w:num w:numId="10">
    <w:abstractNumId w:val="0"/>
    <w:lvlOverride w:ilvl="0">
      <w:lvl w:ilvl="0" w:tplc="9DAAF71C">
        <w:start w:val="1"/>
        <w:numFmt w:val="bullet"/>
        <w:lvlText w:val="•"/>
        <w:lvlJc w:val="left"/>
        <w:pPr>
          <w:ind w:left="327" w:hanging="327"/>
        </w:pPr>
        <w:rPr>
          <w:rFonts w:ascii="Garamond" w:eastAsia="Garamond" w:hAnsi="Garamond" w:cs="Garamond"/>
          <w:b/>
          <w:bCs/>
          <w:i w:val="0"/>
          <w:iCs w:val="0"/>
          <w:caps w:val="0"/>
          <w:smallCaps w:val="0"/>
          <w:strike w:val="0"/>
          <w:dstrike w:val="0"/>
          <w:outline w:val="0"/>
          <w:emboss w:val="0"/>
          <w:imprint w:val="0"/>
          <w:color w:val="7F7F7F"/>
          <w:spacing w:val="0"/>
          <w:w w:val="100"/>
          <w:kern w:val="0"/>
          <w:position w:val="0"/>
          <w:sz w:val="18"/>
          <w:szCs w:val="18"/>
          <w:highlight w:val="none"/>
          <w:vertAlign w:val="baseline"/>
        </w:rPr>
      </w:lvl>
    </w:lvlOverride>
    <w:lvlOverride w:ilvl="1">
      <w:lvl w:ilvl="1" w:tplc="AA3663D8">
        <w:start w:val="1"/>
        <w:numFmt w:val="bullet"/>
        <w:lvlText w:val="·"/>
        <w:lvlJc w:val="left"/>
        <w:pPr>
          <w:tabs>
            <w:tab w:val="left" w:pos="826"/>
          </w:tabs>
          <w:ind w:left="825" w:hanging="361"/>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2">
      <w:lvl w:ilvl="2" w:tplc="E7F4FFC2">
        <w:start w:val="1"/>
        <w:numFmt w:val="bullet"/>
        <w:lvlText w:val="·"/>
        <w:lvlJc w:val="left"/>
        <w:pPr>
          <w:tabs>
            <w:tab w:val="left" w:pos="1283"/>
          </w:tabs>
          <w:ind w:left="1282"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3">
      <w:lvl w:ilvl="3" w:tplc="656A0986">
        <w:start w:val="1"/>
        <w:numFmt w:val="bullet"/>
        <w:lvlText w:val="·"/>
        <w:lvlJc w:val="left"/>
        <w:pPr>
          <w:tabs>
            <w:tab w:val="left" w:pos="1283"/>
          </w:tabs>
          <w:ind w:left="1282" w:hanging="324"/>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4">
      <w:lvl w:ilvl="4" w:tplc="B8505E46">
        <w:start w:val="1"/>
        <w:numFmt w:val="bullet"/>
        <w:lvlText w:val="·"/>
        <w:lvlJc w:val="left"/>
        <w:pPr>
          <w:tabs>
            <w:tab w:val="left" w:pos="1282"/>
            <w:tab w:val="left" w:pos="1283"/>
          </w:tabs>
          <w:ind w:left="2457"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5">
      <w:lvl w:ilvl="5" w:tplc="0BBEEEF4">
        <w:start w:val="1"/>
        <w:numFmt w:val="bullet"/>
        <w:lvlText w:val="·"/>
        <w:lvlJc w:val="left"/>
        <w:pPr>
          <w:tabs>
            <w:tab w:val="left" w:pos="1282"/>
            <w:tab w:val="left" w:pos="1283"/>
          </w:tabs>
          <w:ind w:left="3595"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6">
      <w:lvl w:ilvl="6" w:tplc="A10CE2FA">
        <w:start w:val="1"/>
        <w:numFmt w:val="bullet"/>
        <w:lvlText w:val="·"/>
        <w:lvlJc w:val="left"/>
        <w:pPr>
          <w:tabs>
            <w:tab w:val="left" w:pos="1282"/>
            <w:tab w:val="left" w:pos="1283"/>
          </w:tabs>
          <w:ind w:left="4733"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7">
      <w:lvl w:ilvl="7" w:tplc="229E7C8A">
        <w:start w:val="1"/>
        <w:numFmt w:val="bullet"/>
        <w:lvlText w:val="·"/>
        <w:lvlJc w:val="left"/>
        <w:pPr>
          <w:tabs>
            <w:tab w:val="left" w:pos="1282"/>
            <w:tab w:val="left" w:pos="1283"/>
          </w:tabs>
          <w:ind w:left="5871"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8">
      <w:lvl w:ilvl="8" w:tplc="2EA01854">
        <w:start w:val="1"/>
        <w:numFmt w:val="bullet"/>
        <w:lvlText w:val="·"/>
        <w:lvlJc w:val="left"/>
        <w:pPr>
          <w:tabs>
            <w:tab w:val="left" w:pos="1282"/>
            <w:tab w:val="left" w:pos="1283"/>
          </w:tabs>
          <w:ind w:left="7009" w:hanging="362"/>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num>
  <w:num w:numId="11">
    <w:abstractNumId w:val="1"/>
  </w:num>
  <w:num w:numId="12">
    <w:abstractNumId w:val="4"/>
  </w:num>
  <w:num w:numId="13">
    <w:abstractNumId w:val="4"/>
    <w:lvlOverride w:ilvl="0">
      <w:lvl w:ilvl="0" w:tplc="195C2EBE">
        <w:start w:val="1"/>
        <w:numFmt w:val="bullet"/>
        <w:lvlText w:val="·"/>
        <w:lvlJc w:val="left"/>
        <w:pPr>
          <w:tabs>
            <w:tab w:val="left" w:pos="532"/>
          </w:tabs>
          <w:ind w:left="531" w:hanging="359"/>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1">
      <w:lvl w:ilvl="1" w:tplc="BB9E309E">
        <w:start w:val="1"/>
        <w:numFmt w:val="bullet"/>
        <w:lvlText w:val="·"/>
        <w:lvlJc w:val="left"/>
        <w:pPr>
          <w:tabs>
            <w:tab w:val="left" w:pos="532"/>
          </w:tabs>
          <w:ind w:left="825"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sz w:val="22"/>
          <w:szCs w:val="22"/>
          <w:highlight w:val="none"/>
          <w:vertAlign w:val="baseline"/>
        </w:rPr>
      </w:lvl>
    </w:lvlOverride>
    <w:lvlOverride w:ilvl="2">
      <w:lvl w:ilvl="2" w:tplc="838E71FC">
        <w:start w:val="1"/>
        <w:numFmt w:val="bullet"/>
        <w:lvlText w:val="·"/>
        <w:lvlJc w:val="left"/>
        <w:pPr>
          <w:tabs>
            <w:tab w:val="left" w:pos="532"/>
          </w:tabs>
          <w:ind w:left="1760"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3">
      <w:lvl w:ilvl="3" w:tplc="69C07134">
        <w:start w:val="1"/>
        <w:numFmt w:val="bullet"/>
        <w:lvlText w:val="·"/>
        <w:lvlJc w:val="left"/>
        <w:pPr>
          <w:tabs>
            <w:tab w:val="left" w:pos="532"/>
          </w:tabs>
          <w:ind w:left="2701"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4">
      <w:lvl w:ilvl="4" w:tplc="422287FA">
        <w:start w:val="1"/>
        <w:numFmt w:val="bullet"/>
        <w:lvlText w:val="·"/>
        <w:lvlJc w:val="left"/>
        <w:pPr>
          <w:tabs>
            <w:tab w:val="left" w:pos="532"/>
          </w:tabs>
          <w:ind w:left="3641"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5">
      <w:lvl w:ilvl="5" w:tplc="F2B0DDDA">
        <w:start w:val="1"/>
        <w:numFmt w:val="bullet"/>
        <w:lvlText w:val="·"/>
        <w:lvlJc w:val="left"/>
        <w:pPr>
          <w:tabs>
            <w:tab w:val="left" w:pos="532"/>
          </w:tabs>
          <w:ind w:left="4582"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6">
      <w:lvl w:ilvl="6" w:tplc="85A44560">
        <w:start w:val="1"/>
        <w:numFmt w:val="bullet"/>
        <w:lvlText w:val="·"/>
        <w:lvlJc w:val="left"/>
        <w:pPr>
          <w:tabs>
            <w:tab w:val="left" w:pos="532"/>
          </w:tabs>
          <w:ind w:left="5523"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7">
      <w:lvl w:ilvl="7" w:tplc="D55852E8">
        <w:start w:val="1"/>
        <w:numFmt w:val="bullet"/>
        <w:lvlText w:val="·"/>
        <w:lvlJc w:val="left"/>
        <w:pPr>
          <w:tabs>
            <w:tab w:val="left" w:pos="532"/>
          </w:tabs>
          <w:ind w:left="6463"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lvlOverride w:ilvl="8">
      <w:lvl w:ilvl="8" w:tplc="04FEBFAE">
        <w:start w:val="1"/>
        <w:numFmt w:val="bullet"/>
        <w:lvlText w:val="·"/>
        <w:lvlJc w:val="left"/>
        <w:pPr>
          <w:tabs>
            <w:tab w:val="left" w:pos="532"/>
          </w:tabs>
          <w:ind w:left="7404" w:hanging="360"/>
        </w:pPr>
        <w:rPr>
          <w:rFonts w:ascii="Symbol" w:eastAsia="Symbol" w:hAnsi="Symbol" w:cs="Symbol"/>
          <w:b w:val="0"/>
          <w:bCs w:val="0"/>
          <w:i w:val="0"/>
          <w:iCs w:val="0"/>
          <w:caps w:val="0"/>
          <w:smallCaps w:val="0"/>
          <w:strike w:val="0"/>
          <w:dstrike w:val="0"/>
          <w:outline w:val="0"/>
          <w:emboss w:val="0"/>
          <w:imprint w:val="0"/>
          <w:color w:val="7F7F7F"/>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411"/>
    <w:rsid w:val="000B7324"/>
    <w:rsid w:val="000F63B3"/>
    <w:rsid w:val="00121828"/>
    <w:rsid w:val="00176352"/>
    <w:rsid w:val="001848C5"/>
    <w:rsid w:val="00190EFD"/>
    <w:rsid w:val="001D3D89"/>
    <w:rsid w:val="00210901"/>
    <w:rsid w:val="002A0D1E"/>
    <w:rsid w:val="002C390D"/>
    <w:rsid w:val="003B040B"/>
    <w:rsid w:val="00464C90"/>
    <w:rsid w:val="005B1EA6"/>
    <w:rsid w:val="006166C9"/>
    <w:rsid w:val="006E16DC"/>
    <w:rsid w:val="0073050B"/>
    <w:rsid w:val="007C4814"/>
    <w:rsid w:val="008770D3"/>
    <w:rsid w:val="00883883"/>
    <w:rsid w:val="0094025F"/>
    <w:rsid w:val="00A56E17"/>
    <w:rsid w:val="00A6581B"/>
    <w:rsid w:val="00AA0271"/>
    <w:rsid w:val="00B6748A"/>
    <w:rsid w:val="00B9418B"/>
    <w:rsid w:val="00C52411"/>
    <w:rsid w:val="00C96397"/>
    <w:rsid w:val="00DA1F09"/>
    <w:rsid w:val="00F00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69330"/>
  <w15:chartTrackingRefBased/>
  <w15:docId w15:val="{5AC530A7-6F71-1A46-8D7D-849DF7626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next w:val="Corps"/>
    <w:link w:val="Titre2Car"/>
    <w:uiPriority w:val="9"/>
    <w:unhideWhenUsed/>
    <w:qFormat/>
    <w:rsid w:val="003B040B"/>
    <w:pPr>
      <w:keepNext/>
      <w:pBdr>
        <w:top w:val="nil"/>
        <w:left w:val="nil"/>
        <w:bottom w:val="nil"/>
        <w:right w:val="nil"/>
        <w:between w:val="nil"/>
        <w:bar w:val="nil"/>
      </w:pBdr>
      <w:outlineLvl w:val="1"/>
    </w:pPr>
    <w:rPr>
      <w:rFonts w:ascii="Helvetica Neue" w:eastAsia="Arial Unicode MS" w:hAnsi="Helvetica Neue" w:cs="Arial Unicode MS"/>
      <w:b/>
      <w:bCs/>
      <w:color w:val="000000"/>
      <w:sz w:val="32"/>
      <w:szCs w:val="32"/>
      <w:bdr w:val="nil"/>
      <w:lang w:eastAsia="fr-FR"/>
      <w14:textOutline w14:w="0" w14:cap="flat" w14:cmpd="sng" w14:algn="ctr">
        <w14:noFill/>
        <w14:prstDash w14:val="solid"/>
        <w14:bevel/>
      </w14:textOutline>
    </w:rPr>
  </w:style>
  <w:style w:type="paragraph" w:styleId="Titre3">
    <w:name w:val="heading 3"/>
    <w:next w:val="Corps"/>
    <w:link w:val="Titre3Car"/>
    <w:uiPriority w:val="9"/>
    <w:unhideWhenUsed/>
    <w:qFormat/>
    <w:rsid w:val="003B040B"/>
    <w:pPr>
      <w:keepNext/>
      <w:pBdr>
        <w:top w:val="single" w:sz="4" w:space="0" w:color="515151"/>
        <w:left w:val="nil"/>
        <w:bottom w:val="nil"/>
        <w:right w:val="nil"/>
        <w:between w:val="nil"/>
        <w:bar w:val="nil"/>
      </w:pBdr>
      <w:spacing w:before="360" w:after="40" w:line="288" w:lineRule="auto"/>
      <w:outlineLvl w:val="2"/>
    </w:pPr>
    <w:rPr>
      <w:rFonts w:ascii="Helvetica Neue" w:eastAsia="Arial Unicode MS" w:hAnsi="Helvetica Neue" w:cs="Arial Unicode MS"/>
      <w:color w:val="000000"/>
      <w:spacing w:val="5"/>
      <w:sz w:val="28"/>
      <w:szCs w:val="28"/>
      <w:bdr w:val="nil"/>
      <w:lang w:eastAsia="fr-FR"/>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52411"/>
    <w:pPr>
      <w:tabs>
        <w:tab w:val="center" w:pos="4536"/>
        <w:tab w:val="right" w:pos="9072"/>
      </w:tabs>
    </w:pPr>
  </w:style>
  <w:style w:type="character" w:customStyle="1" w:styleId="En-tteCar">
    <w:name w:val="En-tête Car"/>
    <w:basedOn w:val="Policepardfaut"/>
    <w:link w:val="En-tte"/>
    <w:uiPriority w:val="99"/>
    <w:rsid w:val="00C52411"/>
  </w:style>
  <w:style w:type="paragraph" w:styleId="Pieddepage">
    <w:name w:val="footer"/>
    <w:basedOn w:val="Normal"/>
    <w:link w:val="PieddepageCar"/>
    <w:uiPriority w:val="99"/>
    <w:unhideWhenUsed/>
    <w:rsid w:val="00C52411"/>
    <w:pPr>
      <w:tabs>
        <w:tab w:val="center" w:pos="4536"/>
        <w:tab w:val="right" w:pos="9072"/>
      </w:tabs>
    </w:pPr>
  </w:style>
  <w:style w:type="character" w:customStyle="1" w:styleId="PieddepageCar">
    <w:name w:val="Pied de page Car"/>
    <w:basedOn w:val="Policepardfaut"/>
    <w:link w:val="Pieddepage"/>
    <w:uiPriority w:val="99"/>
    <w:rsid w:val="00C52411"/>
  </w:style>
  <w:style w:type="character" w:styleId="Lienhypertexte">
    <w:name w:val="Hyperlink"/>
    <w:basedOn w:val="Policepardfaut"/>
    <w:uiPriority w:val="99"/>
    <w:unhideWhenUsed/>
    <w:rsid w:val="00F00CBD"/>
    <w:rPr>
      <w:color w:val="0563C1" w:themeColor="hyperlink"/>
      <w:u w:val="single"/>
    </w:rPr>
  </w:style>
  <w:style w:type="character" w:styleId="Mentionnonrsolue">
    <w:name w:val="Unresolved Mention"/>
    <w:basedOn w:val="Policepardfaut"/>
    <w:uiPriority w:val="99"/>
    <w:semiHidden/>
    <w:unhideWhenUsed/>
    <w:rsid w:val="00F00CBD"/>
    <w:rPr>
      <w:color w:val="605E5C"/>
      <w:shd w:val="clear" w:color="auto" w:fill="E1DFDD"/>
    </w:rPr>
  </w:style>
  <w:style w:type="character" w:customStyle="1" w:styleId="Titre2Car">
    <w:name w:val="Titre 2 Car"/>
    <w:basedOn w:val="Policepardfaut"/>
    <w:link w:val="Titre2"/>
    <w:uiPriority w:val="9"/>
    <w:rsid w:val="003B040B"/>
    <w:rPr>
      <w:rFonts w:ascii="Helvetica Neue" w:eastAsia="Arial Unicode MS" w:hAnsi="Helvetica Neue" w:cs="Arial Unicode MS"/>
      <w:b/>
      <w:bCs/>
      <w:color w:val="000000"/>
      <w:sz w:val="32"/>
      <w:szCs w:val="32"/>
      <w:bdr w:val="nil"/>
      <w:lang w:eastAsia="fr-FR"/>
      <w14:textOutline w14:w="0" w14:cap="flat" w14:cmpd="sng" w14:algn="ctr">
        <w14:noFill/>
        <w14:prstDash w14:val="solid"/>
        <w14:bevel/>
      </w14:textOutline>
    </w:rPr>
  </w:style>
  <w:style w:type="character" w:customStyle="1" w:styleId="Titre3Car">
    <w:name w:val="Titre 3 Car"/>
    <w:basedOn w:val="Policepardfaut"/>
    <w:link w:val="Titre3"/>
    <w:uiPriority w:val="9"/>
    <w:rsid w:val="003B040B"/>
    <w:rPr>
      <w:rFonts w:ascii="Helvetica Neue" w:eastAsia="Arial Unicode MS" w:hAnsi="Helvetica Neue" w:cs="Arial Unicode MS"/>
      <w:color w:val="000000"/>
      <w:spacing w:val="5"/>
      <w:sz w:val="28"/>
      <w:szCs w:val="28"/>
      <w:bdr w:val="nil"/>
      <w:lang w:eastAsia="fr-FR"/>
      <w14:textOutline w14:w="0" w14:cap="flat" w14:cmpd="sng" w14:algn="ctr">
        <w14:noFill/>
        <w14:prstDash w14:val="solid"/>
        <w14:bevel/>
      </w14:textOutline>
    </w:rPr>
  </w:style>
  <w:style w:type="character" w:customStyle="1" w:styleId="Hyperlink0">
    <w:name w:val="Hyperlink.0"/>
    <w:basedOn w:val="Lienhypertexte"/>
    <w:rsid w:val="003B040B"/>
    <w:rPr>
      <w:color w:val="0563C1" w:themeColor="hyperlink"/>
      <w:u w:val="single"/>
    </w:rPr>
  </w:style>
  <w:style w:type="paragraph" w:customStyle="1" w:styleId="Corps">
    <w:name w:val="Corps"/>
    <w:rsid w:val="003B040B"/>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fr-FR"/>
      <w14:textOutline w14:w="0" w14:cap="flat" w14:cmpd="sng" w14:algn="ctr">
        <w14:noFill/>
        <w14:prstDash w14:val="solid"/>
        <w14:bevel/>
      </w14:textOutline>
    </w:rPr>
  </w:style>
  <w:style w:type="character" w:customStyle="1" w:styleId="Aucun">
    <w:name w:val="Aucun"/>
    <w:rsid w:val="003B040B"/>
    <w:rPr>
      <w:lang w:val="en-US"/>
    </w:rPr>
  </w:style>
  <w:style w:type="paragraph" w:customStyle="1" w:styleId="Pardfaut">
    <w:name w:val="Par défaut"/>
    <w:rsid w:val="003B040B"/>
    <w:pPr>
      <w:pBdr>
        <w:top w:val="nil"/>
        <w:left w:val="nil"/>
        <w:bottom w:val="nil"/>
        <w:right w:val="nil"/>
        <w:between w:val="nil"/>
        <w:bar w:val="nil"/>
      </w:pBdr>
      <w:spacing w:before="160"/>
    </w:pPr>
    <w:rPr>
      <w:rFonts w:ascii="Helvetica Neue" w:eastAsia="Helvetica Neue" w:hAnsi="Helvetica Neue" w:cs="Helvetica Neue"/>
      <w:color w:val="000000"/>
      <w:bdr w:val="nil"/>
      <w:lang w:eastAsia="fr-FR"/>
      <w14:textOutline w14:w="0" w14:cap="flat" w14:cmpd="sng" w14:algn="ctr">
        <w14:noFill/>
        <w14:prstDash w14:val="solid"/>
        <w14:bevel/>
      </w14:textOutline>
    </w:rPr>
  </w:style>
  <w:style w:type="paragraph" w:styleId="Titre">
    <w:name w:val="Title"/>
    <w:next w:val="Corps"/>
    <w:link w:val="TitreCar"/>
    <w:uiPriority w:val="10"/>
    <w:qFormat/>
    <w:rsid w:val="003B040B"/>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en-US" w:eastAsia="fr-FR"/>
      <w14:textOutline w14:w="0" w14:cap="flat" w14:cmpd="sng" w14:algn="ctr">
        <w14:noFill/>
        <w14:prstDash w14:val="solid"/>
        <w14:bevel/>
      </w14:textOutline>
    </w:rPr>
  </w:style>
  <w:style w:type="character" w:customStyle="1" w:styleId="TitreCar">
    <w:name w:val="Titre Car"/>
    <w:basedOn w:val="Policepardfaut"/>
    <w:link w:val="Titre"/>
    <w:uiPriority w:val="10"/>
    <w:rsid w:val="003B040B"/>
    <w:rPr>
      <w:rFonts w:ascii="Helvetica Neue" w:eastAsia="Arial Unicode MS" w:hAnsi="Helvetica Neue" w:cs="Arial Unicode MS"/>
      <w:b/>
      <w:bCs/>
      <w:color w:val="000000"/>
      <w:sz w:val="36"/>
      <w:szCs w:val="36"/>
      <w:bdr w:val="nil"/>
      <w:lang w:val="en-US" w:eastAsia="fr-FR"/>
      <w14:textOutline w14:w="0" w14:cap="flat" w14:cmpd="sng" w14:algn="ctr">
        <w14:noFill/>
        <w14:prstDash w14:val="solid"/>
        <w14:bevel/>
      </w14:textOutline>
    </w:rPr>
  </w:style>
  <w:style w:type="numbering" w:customStyle="1" w:styleId="Style1import">
    <w:name w:val="Style 1 importé"/>
    <w:rsid w:val="003B040B"/>
    <w:pPr>
      <w:numPr>
        <w:numId w:val="1"/>
      </w:numPr>
    </w:pPr>
  </w:style>
  <w:style w:type="numbering" w:customStyle="1" w:styleId="Style2import">
    <w:name w:val="Style 2 importé"/>
    <w:rsid w:val="003B040B"/>
    <w:pPr>
      <w:numPr>
        <w:numId w:val="5"/>
      </w:numPr>
    </w:pPr>
  </w:style>
  <w:style w:type="numbering" w:customStyle="1" w:styleId="Style2import0">
    <w:name w:val="Style 2 importé.0"/>
    <w:rsid w:val="003B040B"/>
    <w:pPr>
      <w:numPr>
        <w:numId w:val="8"/>
      </w:numPr>
    </w:pPr>
  </w:style>
  <w:style w:type="numbering" w:customStyle="1" w:styleId="Style3import">
    <w:name w:val="Style 3 importé"/>
    <w:rsid w:val="003B040B"/>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en@lafabriquedespossibles.or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rien@lafabriquedespossibles.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adrien@lafabriquedespossibles.org"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hyperlink" Target="mailto:adrien@lafabriquedespossibles.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A7BF7-F197-6845-B2FD-719E60F58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8</Pages>
  <Words>2446</Words>
  <Characters>13456</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adrien@lafabriquedespossibles.org</cp:lastModifiedBy>
  <cp:revision>6</cp:revision>
  <dcterms:created xsi:type="dcterms:W3CDTF">2021-01-26T15:53:00Z</dcterms:created>
  <dcterms:modified xsi:type="dcterms:W3CDTF">2021-01-31T19:11:00Z</dcterms:modified>
</cp:coreProperties>
</file>